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 w:cs="黑体"/>
          <w:sz w:val="32"/>
          <w:szCs w:val="32"/>
          <w:lang w:eastAsia="zh-CN"/>
        </w:rPr>
      </w:pPr>
      <w:r>
        <w:rPr>
          <w:rFonts w:hint="eastAsia" w:ascii="黑体" w:eastAsia="黑体" w:cs="黑体"/>
          <w:sz w:val="32"/>
          <w:szCs w:val="32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2025年滨州市</w:t>
      </w:r>
      <w:r>
        <w:rPr>
          <w:rFonts w:ascii="方正小标宋简体" w:eastAsia="方正小标宋简体" w:cs="方正小标宋简体"/>
          <w:sz w:val="44"/>
          <w:szCs w:val="44"/>
          <w:lang w:val="en-US" w:eastAsia="zh-CN"/>
        </w:rPr>
        <w:t>重大科技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攻关</w:t>
      </w:r>
      <w:r>
        <w:rPr>
          <w:rFonts w:ascii="方正小标宋简体" w:eastAsia="方正小标宋简体" w:cs="方正小标宋简体"/>
          <w:sz w:val="44"/>
          <w:szCs w:val="44"/>
          <w:lang w:val="en-US" w:eastAsia="zh-CN"/>
        </w:rPr>
        <w:t>任务</w:t>
      </w:r>
    </w:p>
    <w:p>
      <w:pPr>
        <w:spacing w:line="560" w:lineRule="exact"/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建议信息表</w:t>
      </w:r>
    </w:p>
    <w:p>
      <w:pPr>
        <w:spacing w:line="560" w:lineRule="exact"/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</w:p>
    <w:p>
      <w:pPr>
        <w:keepNext/>
        <w:keepLines/>
        <w:widowControl w:val="0"/>
        <w:jc w:val="both"/>
        <w:outlineLvl w:val="2"/>
        <w:rPr>
          <w:rFonts w:ascii="Times New Roman" w:hAnsi="Times New Roman" w:eastAsia="仿宋_GB2312" w:cs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宋体"/>
          <w:kern w:val="2"/>
          <w:sz w:val="32"/>
          <w:szCs w:val="32"/>
          <w:lang w:val="en-US" w:eastAsia="zh-CN" w:bidi="ar-SA"/>
        </w:rPr>
        <w:t>牵头建议单位（盖章）：　</w:t>
      </w:r>
      <w:r>
        <w:rPr>
          <w:rFonts w:ascii="Times New Roman" w:hAnsi="Times New Roman" w:eastAsia="仿宋_GB2312" w:cs="宋体"/>
          <w:b/>
          <w:bCs/>
          <w:kern w:val="2"/>
          <w:sz w:val="32"/>
          <w:szCs w:val="32"/>
          <w:lang w:val="en-US" w:eastAsia="zh-CN" w:bidi="ar-SA"/>
        </w:rPr>
        <w:t>　　　　　</w:t>
      </w:r>
    </w:p>
    <w:tbl>
      <w:tblPr>
        <w:tblStyle w:val="9"/>
        <w:tblW w:w="102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8D08D" w:sz="4" w:space="0"/>
          <w:insideV w:val="single" w:color="A8D08D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263"/>
        <w:gridCol w:w="1165"/>
        <w:gridCol w:w="1963"/>
        <w:gridCol w:w="1904"/>
        <w:gridCol w:w="229"/>
        <w:gridCol w:w="571"/>
        <w:gridCol w:w="1271"/>
        <w:gridCol w:w="519"/>
        <w:gridCol w:w="17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8D08D" w:sz="4" w:space="0"/>
            <w:insideV w:val="single" w:color="A8D08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2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产业链</w:t>
            </w:r>
          </w:p>
        </w:tc>
        <w:tc>
          <w:tcPr>
            <w:tcW w:w="81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</w:rPr>
              <w:t>□新一代信息技术产业链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   □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</w:rPr>
              <w:t>高端装备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制造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</w:rPr>
              <w:t>产业链</w:t>
            </w:r>
          </w:p>
          <w:p>
            <w:pPr>
              <w:snapToGrid w:val="0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</w:rPr>
              <w:t>□新能源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新材料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</w:rPr>
              <w:t>产业链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</w:rPr>
              <w:t>□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海洋经济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</w:rPr>
              <w:t>产业链</w:t>
            </w:r>
          </w:p>
          <w:p>
            <w:pPr>
              <w:snapToGrid w:val="0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</w:rPr>
              <w:t>□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精细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</w:rPr>
              <w:t>化工产业链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</w:rPr>
              <w:t>□医药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健康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</w:rPr>
              <w:t>业链</w:t>
            </w:r>
          </w:p>
          <w:p>
            <w:pPr>
              <w:snapToGrid w:val="0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</w:rPr>
              <w:t>□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高端铝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</w:rPr>
              <w:t>产业链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</w:rPr>
              <w:t>□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智能纺织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</w:rPr>
              <w:t>产业链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     </w:t>
            </w:r>
          </w:p>
          <w:p>
            <w:pPr>
              <w:snapToGrid w:val="0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□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食品加工及畜牧业产业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</w:rPr>
              <w:t>链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 □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低空经济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</w:rPr>
              <w:t>产业链</w:t>
            </w:r>
          </w:p>
          <w:p>
            <w:pPr>
              <w:snapToGrid w:val="0"/>
              <w:rPr>
                <w:rFonts w:ascii="仿宋" w:eastAsia="仿宋" w:cs="宋体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</w:rPr>
              <w:t>□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</w:rPr>
              <w:t>其他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</w:rPr>
              <w:t>(仅选择一个领域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  <w:lang w:eastAsia="zh-CN"/>
              </w:rPr>
              <w:t>，参考《滨州市科技创新引领标志性产业链高质量发展实施方案（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2024-2027年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  <w:lang w:eastAsia="zh-CN"/>
              </w:rPr>
              <w:t>）》）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8D08D" w:sz="4" w:space="0"/>
            <w:insideV w:val="single" w:color="A8D08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科技创新</w:t>
            </w:r>
          </w:p>
          <w:p>
            <w:pPr>
              <w:spacing w:line="440" w:lineRule="exact"/>
              <w:jc w:val="center"/>
              <w:rPr>
                <w:rFonts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行动领域</w:t>
            </w:r>
          </w:p>
        </w:tc>
        <w:tc>
          <w:tcPr>
            <w:tcW w:w="81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default" w:asci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□集成电路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□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人工智能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□工业母机  □新能源   □新材料  □低空经济   □海洋经济  □生物医药  □生物育种  □盐碱地综合利用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8D08D" w:sz="4" w:space="0"/>
            <w:insideV w:val="single" w:color="A8D08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攻关</w:t>
            </w:r>
            <w:r>
              <w:rPr>
                <w:rFonts w:hint="eastAsia"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建议</w:t>
            </w:r>
            <w:r>
              <w:rPr>
                <w:rFonts w:hint="eastAsia"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</w:rPr>
              <w:t>类别</w:t>
            </w:r>
          </w:p>
        </w:tc>
        <w:tc>
          <w:tcPr>
            <w:tcW w:w="81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</w:rPr>
              <w:t>□</w:t>
            </w: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highlight w:val="none"/>
                <w:shd w:val="clear" w:color="auto" w:fill="auto"/>
              </w:rPr>
              <w:t>0-1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</w:rPr>
              <w:t xml:space="preserve">颠覆性技术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</w:rPr>
              <w:t>□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</w:rPr>
              <w:t xml:space="preserve">“卡脖子”技术 </w:t>
            </w:r>
          </w:p>
          <w:p>
            <w:pPr>
              <w:snapToGrid w:val="0"/>
              <w:rPr>
                <w:rFonts w:hint="eastAsia" w:asci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</w:rPr>
              <w:t>□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</w:rPr>
              <w:t>国产化替代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技术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</w:rPr>
              <w:t>□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</w:rPr>
              <w:t xml:space="preserve">变革性技术迭代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 </w:t>
            </w:r>
          </w:p>
          <w:p>
            <w:pPr>
              <w:snapToGrid w:val="0"/>
              <w:rPr>
                <w:rFonts w:hint="eastAsia" w:ascii="仿宋" w:eastAsia="仿宋" w:cs="宋体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</w:rPr>
              <w:t>□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基础前沿交叉技术</w:t>
            </w:r>
            <w:r>
              <w:rPr>
                <w:rFonts w:hint="eastAsia" w:ascii="仿宋" w:eastAsia="仿宋" w:cs="宋体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</w:rPr>
              <w:t>(仅选择一种类别)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8D08D" w:sz="4" w:space="0"/>
            <w:insideV w:val="single" w:color="A8D08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攻关</w:t>
            </w:r>
            <w:r>
              <w:rPr>
                <w:rFonts w:hint="eastAsia"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建议</w:t>
            </w:r>
            <w:r>
              <w:rPr>
                <w:rFonts w:hint="eastAsia"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</w:rPr>
              <w:t>名称</w:t>
            </w:r>
          </w:p>
        </w:tc>
        <w:tc>
          <w:tcPr>
            <w:tcW w:w="81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8D08D" w:sz="4" w:space="0"/>
            <w:insideV w:val="single" w:color="A8D08D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攻关</w:t>
            </w:r>
            <w:r>
              <w:rPr>
                <w:rFonts w:hint="eastAsia"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建议</w:t>
            </w:r>
            <w:r>
              <w:rPr>
                <w:rFonts w:hint="eastAsia"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</w:rPr>
              <w:t>概述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</w:rPr>
              <w:t>实施必要性</w:t>
            </w:r>
          </w:p>
        </w:tc>
        <w:tc>
          <w:tcPr>
            <w:tcW w:w="81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ascii="楷体" w:eastAsia="楷体" w:cs="楷体"/>
                <w:color w:val="00000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楷体" w:eastAsia="楷体" w:cs="楷体"/>
                <w:color w:val="000000"/>
                <w:sz w:val="22"/>
                <w:szCs w:val="22"/>
                <w:highlight w:val="none"/>
                <w:shd w:val="clear" w:color="auto" w:fill="auto"/>
              </w:rPr>
              <w:t>简要说明</w:t>
            </w:r>
            <w:r>
              <w:rPr>
                <w:rFonts w:hint="eastAsia" w:ascii="楷体" w:eastAsia="楷体" w:cs="楷体"/>
                <w:color w:val="00000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指南建议方向</w:t>
            </w:r>
            <w:r>
              <w:rPr>
                <w:rFonts w:hint="eastAsia" w:ascii="楷体" w:eastAsia="楷体" w:cs="楷体"/>
                <w:color w:val="000000"/>
                <w:sz w:val="22"/>
                <w:szCs w:val="22"/>
                <w:highlight w:val="none"/>
                <w:shd w:val="clear" w:color="auto" w:fill="auto"/>
              </w:rPr>
              <w:t>实施的必要性</w:t>
            </w:r>
            <w:r>
              <w:rPr>
                <w:rFonts w:hint="eastAsia" w:ascii="楷体" w:eastAsia="楷体" w:cs="楷体"/>
                <w:color w:val="000000"/>
                <w:sz w:val="22"/>
                <w:szCs w:val="22"/>
                <w:highlight w:val="none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楷体" w:eastAsia="楷体" w:cs="楷体"/>
                <w:color w:val="00000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提出的政策依据，研究意义和迫切性等</w:t>
            </w:r>
            <w:r>
              <w:rPr>
                <w:rFonts w:hint="eastAsia" w:ascii="楷体" w:eastAsia="楷体" w:cs="楷体"/>
                <w:color w:val="000000"/>
                <w:sz w:val="22"/>
                <w:szCs w:val="22"/>
                <w:highlight w:val="none"/>
                <w:shd w:val="clear" w:color="auto" w:fill="auto"/>
              </w:rPr>
              <w:t>（1</w:t>
            </w:r>
            <w:r>
              <w:rPr>
                <w:rFonts w:hint="eastAsia" w:ascii="楷体" w:eastAsia="楷体" w:cs="楷体"/>
                <w:color w:val="00000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50</w:t>
            </w:r>
            <w:r>
              <w:rPr>
                <w:rFonts w:hint="eastAsia" w:ascii="楷体" w:eastAsia="楷体" w:cs="楷体"/>
                <w:color w:val="000000"/>
                <w:sz w:val="22"/>
                <w:szCs w:val="22"/>
                <w:highlight w:val="none"/>
                <w:shd w:val="clear" w:color="auto" w:fill="auto"/>
              </w:rPr>
              <w:t>字以内）</w:t>
            </w:r>
          </w:p>
          <w:p>
            <w:pPr>
              <w:snapToGrid w:val="0"/>
              <w:rPr>
                <w:rFonts w:asci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8D08D" w:sz="4" w:space="0"/>
            <w:insideV w:val="single" w:color="A8D08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3" w:hRule="atLeast"/>
          <w:jc w:val="center"/>
        </w:trPr>
        <w:tc>
          <w:tcPr>
            <w:tcW w:w="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highlight w:val="none"/>
                <w:shd w:val="clear" w:color="auto" w:fill="auto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distribute"/>
              <w:textAlignment w:val="auto"/>
              <w:rPr>
                <w:rFonts w:hint="eastAsia"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</w:rPr>
              <w:t>拟突破的重大技术、研发的重大产品和装置</w:t>
            </w:r>
          </w:p>
        </w:tc>
        <w:tc>
          <w:tcPr>
            <w:tcW w:w="81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ascii="楷体" w:eastAsia="楷体" w:cs="楷体"/>
                <w:color w:val="00000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楷体" w:eastAsia="楷体" w:cs="楷体"/>
                <w:color w:val="000000"/>
                <w:sz w:val="22"/>
                <w:szCs w:val="22"/>
                <w:highlight w:val="none"/>
                <w:shd w:val="clear" w:color="auto" w:fill="auto"/>
              </w:rPr>
              <w:t>（1</w:t>
            </w:r>
            <w:r>
              <w:rPr>
                <w:rFonts w:hint="eastAsia" w:ascii="楷体" w:eastAsia="楷体" w:cs="楷体"/>
                <w:color w:val="00000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50</w:t>
            </w:r>
            <w:r>
              <w:rPr>
                <w:rFonts w:hint="eastAsia" w:ascii="楷体" w:eastAsia="楷体" w:cs="楷体"/>
                <w:color w:val="000000"/>
                <w:sz w:val="22"/>
                <w:szCs w:val="22"/>
                <w:highlight w:val="none"/>
                <w:shd w:val="clear" w:color="auto" w:fill="auto"/>
              </w:rPr>
              <w:t>字以内）</w:t>
            </w:r>
          </w:p>
          <w:p>
            <w:pPr>
              <w:snapToGrid w:val="0"/>
              <w:rPr>
                <w:rFonts w:hint="eastAsia"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8D08D" w:sz="4" w:space="0"/>
            <w:insideV w:val="single" w:color="A8D08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highlight w:val="none"/>
                <w:shd w:val="clear" w:color="auto" w:fill="auto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</w:rPr>
              <w:t>应用前景（应用场景，预期规模等）</w:t>
            </w:r>
          </w:p>
        </w:tc>
        <w:tc>
          <w:tcPr>
            <w:tcW w:w="81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黑体" w:eastAsia="黑体" w:cs="黑体"/>
                <w:bCs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楷体" w:eastAsia="楷体" w:cs="楷体"/>
                <w:color w:val="000000"/>
                <w:sz w:val="22"/>
                <w:szCs w:val="22"/>
                <w:highlight w:val="none"/>
                <w:shd w:val="clear" w:color="auto" w:fill="auto"/>
              </w:rPr>
              <w:t>（1</w:t>
            </w:r>
            <w:r>
              <w:rPr>
                <w:rFonts w:hint="eastAsia" w:ascii="楷体" w:eastAsia="楷体" w:cs="楷体"/>
                <w:color w:val="00000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50</w:t>
            </w:r>
            <w:r>
              <w:rPr>
                <w:rFonts w:hint="eastAsia" w:ascii="楷体" w:eastAsia="楷体" w:cs="楷体"/>
                <w:color w:val="000000"/>
                <w:sz w:val="22"/>
                <w:szCs w:val="22"/>
                <w:highlight w:val="none"/>
                <w:shd w:val="clear" w:color="auto" w:fill="auto"/>
              </w:rPr>
              <w:t>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8D08D" w:sz="4" w:space="0"/>
            <w:insideV w:val="single" w:color="A8D08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highlight w:val="none"/>
                <w:shd w:val="clear" w:color="auto" w:fill="auto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</w:rPr>
              <w:t>对产业发展的贡献</w:t>
            </w:r>
          </w:p>
        </w:tc>
        <w:tc>
          <w:tcPr>
            <w:tcW w:w="81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楷体" w:eastAsia="楷体" w:cs="楷体"/>
                <w:color w:val="000000"/>
                <w:sz w:val="22"/>
                <w:szCs w:val="22"/>
                <w:highlight w:val="none"/>
                <w:shd w:val="clear" w:color="auto" w:fill="auto"/>
              </w:rPr>
              <w:t>（1</w:t>
            </w:r>
            <w:r>
              <w:rPr>
                <w:rFonts w:hint="eastAsia" w:ascii="楷体" w:eastAsia="楷体" w:cs="楷体"/>
                <w:color w:val="00000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50</w:t>
            </w:r>
            <w:r>
              <w:rPr>
                <w:rFonts w:hint="eastAsia" w:ascii="楷体" w:eastAsia="楷体" w:cs="楷体"/>
                <w:color w:val="000000"/>
                <w:sz w:val="22"/>
                <w:szCs w:val="22"/>
                <w:highlight w:val="none"/>
                <w:shd w:val="clear" w:color="auto" w:fill="auto"/>
              </w:rPr>
              <w:t>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8D08D" w:sz="4" w:space="0"/>
            <w:insideV w:val="single" w:color="A8D08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01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</w:rPr>
              <w:t>拟突破的</w:t>
            </w:r>
            <w:r>
              <w:rPr>
                <w:rFonts w:hint="eastAsia"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</w:rPr>
              <w:t>关键科学问题及技术清单（不超过5项）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8D08D" w:sz="4" w:space="0"/>
            <w:insideV w:val="single" w:color="A8D08D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eastAsia="黑体" w:cs="黑体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highlight w:val="none"/>
                <w:shd w:val="clear" w:color="auto" w:fill="auto"/>
              </w:rPr>
              <w:t>序号</w:t>
            </w:r>
          </w:p>
        </w:tc>
        <w:tc>
          <w:tcPr>
            <w:tcW w:w="583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eastAsia="黑体" w:cs="黑体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highlight w:val="none"/>
                <w:shd w:val="clear" w:color="auto" w:fill="auto"/>
              </w:rPr>
              <w:t>科学问题/关键技术</w:t>
            </w:r>
          </w:p>
        </w:tc>
        <w:tc>
          <w:tcPr>
            <w:tcW w:w="3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eastAsia="黑体" w:cs="黑体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highlight w:val="none"/>
                <w:shd w:val="clear" w:color="auto" w:fill="auto"/>
              </w:rPr>
              <w:t>技术成熟度等级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8D08D" w:sz="4" w:space="0"/>
            <w:insideV w:val="single" w:color="A8D08D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highlight w:val="none"/>
                <w:shd w:val="clear" w:color="auto" w:fill="auto"/>
              </w:rPr>
            </w:pPr>
          </w:p>
        </w:tc>
        <w:tc>
          <w:tcPr>
            <w:tcW w:w="559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highlight w:val="none"/>
                <w:shd w:val="clear" w:color="auto" w:fill="auto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eastAsia="黑体" w:cs="黑体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highlight w:val="none"/>
                <w:shd w:val="clear" w:color="auto" w:fill="auto"/>
              </w:rPr>
              <w:t>当前自评等级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eastAsia="黑体" w:cs="黑体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highlight w:val="none"/>
                <w:shd w:val="clear" w:color="auto" w:fill="auto"/>
              </w:rPr>
              <w:t>实施预期等级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8D08D" w:sz="4" w:space="0"/>
            <w:insideV w:val="single" w:color="A8D08D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仿宋_GB2312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highlight w:val="none"/>
                <w:shd w:val="clear" w:color="auto" w:fill="auto"/>
              </w:rPr>
              <w:t>1</w:t>
            </w:r>
          </w:p>
        </w:tc>
        <w:tc>
          <w:tcPr>
            <w:tcW w:w="58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仿宋_GB2312"/>
                <w:color w:val="00000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仿宋_GB2312"/>
                <w:color w:val="00000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仿宋_GB2312"/>
                <w:color w:val="000000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8D08D" w:sz="4" w:space="0"/>
            <w:insideV w:val="single" w:color="A8D08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仿宋_GB2312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highlight w:val="none"/>
                <w:shd w:val="clear" w:color="auto" w:fill="auto"/>
              </w:rPr>
              <w:t>2</w:t>
            </w:r>
          </w:p>
        </w:tc>
        <w:tc>
          <w:tcPr>
            <w:tcW w:w="58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仿宋_GB2312" w:eastAsia="仿宋_GB2312" w:cs="仿宋_GB2312"/>
                <w:color w:val="00000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仿宋_GB2312"/>
                <w:color w:val="00000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仿宋_GB2312"/>
                <w:color w:val="000000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8D08D" w:sz="4" w:space="0"/>
            <w:insideV w:val="single" w:color="A8D08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仿宋_GB2312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highlight w:val="none"/>
                <w:shd w:val="clear" w:color="auto" w:fill="auto"/>
              </w:rPr>
              <w:t>3</w:t>
            </w:r>
          </w:p>
        </w:tc>
        <w:tc>
          <w:tcPr>
            <w:tcW w:w="58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仿宋_GB2312" w:eastAsia="仿宋_GB2312" w:cs="仿宋_GB2312"/>
                <w:color w:val="00000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仿宋_GB2312"/>
                <w:color w:val="00000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仿宋_GB2312"/>
                <w:color w:val="000000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8D08D" w:sz="4" w:space="0"/>
            <w:insideV w:val="single" w:color="A8D08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仿宋_GB2312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highlight w:val="none"/>
                <w:shd w:val="clear" w:color="auto" w:fill="auto"/>
              </w:rPr>
              <w:t>4</w:t>
            </w:r>
          </w:p>
        </w:tc>
        <w:tc>
          <w:tcPr>
            <w:tcW w:w="58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仿宋_GB2312" w:eastAsia="仿宋_GB2312" w:cs="仿宋_GB2312"/>
                <w:color w:val="00000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仿宋_GB2312"/>
                <w:color w:val="00000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仿宋_GB2312"/>
                <w:color w:val="000000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8D08D" w:sz="4" w:space="0"/>
            <w:insideV w:val="single" w:color="A8D08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仿宋_GB2312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highlight w:val="none"/>
                <w:shd w:val="clear" w:color="auto" w:fill="auto"/>
              </w:rPr>
              <w:t>5</w:t>
            </w:r>
          </w:p>
        </w:tc>
        <w:tc>
          <w:tcPr>
            <w:tcW w:w="58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仿宋_GB2312" w:eastAsia="仿宋_GB2312" w:cs="仿宋_GB2312"/>
                <w:color w:val="00000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仿宋_GB2312"/>
                <w:color w:val="00000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仿宋_GB2312"/>
                <w:color w:val="000000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8D08D" w:sz="4" w:space="0"/>
            <w:insideV w:val="single" w:color="A8D08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仿宋_GB2312"/>
                <w:color w:val="00000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预期成果清单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8D08D" w:sz="4" w:space="0"/>
            <w:insideV w:val="single" w:color="A8D08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成果名称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类型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技术、性能、质量等指标情况</w:t>
            </w:r>
          </w:p>
        </w:tc>
        <w:tc>
          <w:tcPr>
            <w:tcW w:w="2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国际国内对标情况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highlight w:val="none"/>
                <w:shd w:val="clear" w:color="auto" w:fill="auto"/>
              </w:rPr>
              <w:t>交示件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8D08D" w:sz="4" w:space="0"/>
            <w:insideV w:val="single" w:color="A8D08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8D08D" w:sz="4" w:space="0"/>
            <w:insideV w:val="single" w:color="A8D08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8D08D" w:sz="4" w:space="0"/>
            <w:insideV w:val="single" w:color="A8D08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8D08D" w:sz="4" w:space="0"/>
            <w:insideV w:val="single" w:color="A8D08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8D08D" w:sz="4" w:space="0"/>
            <w:insideV w:val="single" w:color="A8D08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2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仿宋_GB2312"/>
                <w:color w:val="00000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任务实施需求</w:t>
            </w:r>
          </w:p>
        </w:tc>
        <w:tc>
          <w:tcPr>
            <w:tcW w:w="4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154"/>
              </w:tabs>
              <w:snapToGrid w:val="0"/>
              <w:jc w:val="center"/>
              <w:rPr>
                <w:rFonts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黑体" w:hAnsi="黑体" w:eastAsia="Times New Roman" w:cs="黑体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※</w:t>
            </w:r>
            <w:r>
              <w:rPr>
                <w:rFonts w:hint="eastAsia"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任务实施</w:t>
            </w:r>
            <w:r>
              <w:rPr>
                <w:rFonts w:hint="eastAsia"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</w:rPr>
              <w:t>总投入</w:t>
            </w:r>
          </w:p>
        </w:tc>
        <w:tc>
          <w:tcPr>
            <w:tcW w:w="4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</w:rPr>
              <w:t>XXXX万元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8D08D" w:sz="4" w:space="0"/>
            <w:insideV w:val="single" w:color="A8D08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03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</w:rPr>
              <w:t>攻关</w:t>
            </w:r>
            <w:r>
              <w:rPr>
                <w:rFonts w:hint="eastAsia"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</w:rPr>
              <w:t>建议</w:t>
            </w:r>
            <w:r>
              <w:rPr>
                <w:rFonts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</w:rPr>
              <w:t>来源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黑体" w:hAnsi="黑体" w:eastAsia="Times New Roman" w:cs="黑体"/>
                <w:color w:val="000000"/>
                <w:sz w:val="28"/>
                <w:szCs w:val="28"/>
                <w:highlight w:val="none"/>
                <w:shd w:val="clear" w:color="auto" w:fill="auto"/>
              </w:rPr>
              <w:t>※</w:t>
            </w:r>
            <w:r>
              <w:rPr>
                <w:rFonts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</w:rPr>
              <w:t>建议单位１</w:t>
            </w:r>
          </w:p>
        </w:tc>
        <w:tc>
          <w:tcPr>
            <w:tcW w:w="6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8D08D" w:sz="4" w:space="0"/>
            <w:insideV w:val="single" w:color="A8D08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0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highlight w:val="none"/>
                <w:shd w:val="clear" w:color="auto" w:fill="auto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</w:rPr>
              <w:t>建议单位２</w:t>
            </w:r>
          </w:p>
        </w:tc>
        <w:tc>
          <w:tcPr>
            <w:tcW w:w="6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8D08D" w:sz="4" w:space="0"/>
            <w:insideV w:val="single" w:color="A8D08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0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highlight w:val="none"/>
                <w:shd w:val="clear" w:color="auto" w:fill="auto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</w:rPr>
              <w:t>建议人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2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</w:rPr>
              <w:t>职称/职务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8D08D" w:sz="4" w:space="0"/>
            <w:insideV w:val="single" w:color="A8D08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0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highlight w:val="none"/>
                <w:shd w:val="clear" w:color="auto" w:fill="auto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</w:rPr>
              <w:t>联系电话</w:t>
            </w:r>
          </w:p>
        </w:tc>
        <w:tc>
          <w:tcPr>
            <w:tcW w:w="6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8D08D" w:sz="4" w:space="0"/>
            <w:insideV w:val="single" w:color="A8D08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7" w:hRule="atLeast"/>
          <w:jc w:val="center"/>
        </w:trPr>
        <w:tc>
          <w:tcPr>
            <w:tcW w:w="2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楷体" w:eastAsia="楷体" w:cs="楷体"/>
                <w:color w:val="00000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可行性分析</w:t>
            </w:r>
          </w:p>
        </w:tc>
        <w:tc>
          <w:tcPr>
            <w:tcW w:w="81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ascii="楷体" w:eastAsia="楷体" w:cs="楷体"/>
                <w:color w:val="00000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ascii="楷体" w:eastAsia="楷体" w:cs="楷体"/>
                <w:color w:val="00000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我市及全省</w:t>
            </w:r>
            <w:r>
              <w:rPr>
                <w:rFonts w:hint="eastAsia" w:ascii="楷体" w:eastAsia="楷体" w:cs="楷体"/>
                <w:color w:val="00000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相关领域的研究现状和产业基础，</w:t>
            </w:r>
            <w:r>
              <w:rPr>
                <w:rFonts w:ascii="楷体" w:eastAsia="楷体" w:cs="楷体"/>
                <w:color w:val="00000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市内及省内</w:t>
            </w:r>
            <w:r>
              <w:rPr>
                <w:rFonts w:hint="eastAsia" w:ascii="楷体" w:eastAsia="楷体" w:cs="楷体"/>
                <w:color w:val="00000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相关领域的优势单位、团队等（300字</w:t>
            </w:r>
            <w:r>
              <w:rPr>
                <w:rFonts w:hint="eastAsia" w:ascii="楷体" w:eastAsia="楷体" w:cs="楷体"/>
                <w:color w:val="000000"/>
                <w:sz w:val="22"/>
                <w:szCs w:val="22"/>
                <w:highlight w:val="none"/>
                <w:shd w:val="clear" w:color="auto" w:fill="auto"/>
              </w:rPr>
              <w:t>以内</w:t>
            </w:r>
            <w:r>
              <w:rPr>
                <w:rFonts w:hint="eastAsia" w:ascii="楷体" w:eastAsia="楷体" w:cs="楷体"/>
                <w:color w:val="00000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）</w:t>
            </w:r>
            <w:bookmarkStart w:id="0" w:name="_GoBack"/>
            <w:bookmarkEnd w:id="0"/>
          </w:p>
        </w:tc>
      </w:tr>
    </w:tbl>
    <w:p>
      <w:pPr>
        <w:spacing w:line="560" w:lineRule="exact"/>
        <w:rPr>
          <w:rFonts w:asci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说明：１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ascii="黑体" w:hAnsi="黑体" w:eastAsia="Times New Roman" w:cs="黑体"/>
          <w:color w:val="000000"/>
          <w:sz w:val="28"/>
          <w:szCs w:val="28"/>
          <w:lang w:val="en-US" w:eastAsia="zh-CN"/>
        </w:rPr>
        <w:t>※</w:t>
      </w:r>
      <w:r>
        <w:rPr>
          <w:rFonts w:hint="eastAsia" w:ascii="黑体" w:eastAsia="黑体" w:cs="黑体"/>
          <w:color w:val="000000"/>
          <w:sz w:val="28"/>
          <w:szCs w:val="28"/>
          <w:lang w:val="en-US" w:eastAsia="zh-CN"/>
        </w:rPr>
        <w:t>任务实施</w:t>
      </w:r>
      <w:r>
        <w:rPr>
          <w:rFonts w:hint="eastAsia" w:ascii="黑体" w:eastAsia="黑体" w:cs="黑体"/>
          <w:color w:val="000000"/>
          <w:sz w:val="28"/>
          <w:szCs w:val="28"/>
        </w:rPr>
        <w:t>总投入</w:t>
      </w:r>
      <w:r>
        <w:rPr>
          <w:rFonts w:ascii="黑体" w:eastAsia="黑体" w:cs="黑体"/>
          <w:color w:val="000000"/>
          <w:sz w:val="28"/>
          <w:szCs w:val="28"/>
        </w:rPr>
        <w:t>,指项目实施过程中的全部投入，包括直接投入、间接投入、基建</w:t>
      </w:r>
      <w:r>
        <w:rPr>
          <w:rFonts w:hint="eastAsia" w:ascii="黑体" w:eastAsia="黑体" w:cs="黑体"/>
          <w:color w:val="000000"/>
          <w:sz w:val="28"/>
          <w:szCs w:val="28"/>
          <w:lang w:eastAsia="zh-CN"/>
        </w:rPr>
        <w:t>费</w:t>
      </w:r>
      <w:r>
        <w:rPr>
          <w:rFonts w:ascii="黑体" w:eastAsia="黑体" w:cs="黑体"/>
          <w:color w:val="000000"/>
          <w:sz w:val="28"/>
          <w:szCs w:val="28"/>
        </w:rPr>
        <w:t>（产业化前）、人员费等。以上均按科技项目归集为研发经费。</w:t>
      </w:r>
    </w:p>
    <w:p>
      <w:pPr>
        <w:spacing w:line="560" w:lineRule="exact"/>
        <w:ind w:firstLine="840" w:firstLineChars="300"/>
        <w:rPr>
          <w:rFonts w:asci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２.攻关</w:t>
      </w:r>
      <w:r>
        <w:rPr>
          <w:rFonts w:hint="eastAsia" w:ascii="黑体" w:eastAsia="黑体" w:cs="黑体"/>
          <w:color w:val="000000"/>
          <w:sz w:val="28"/>
          <w:szCs w:val="28"/>
        </w:rPr>
        <w:t>建议</w:t>
      </w:r>
      <w:r>
        <w:rPr>
          <w:rFonts w:ascii="黑体" w:eastAsia="黑体" w:cs="黑体"/>
          <w:color w:val="000000"/>
          <w:sz w:val="28"/>
          <w:szCs w:val="28"/>
        </w:rPr>
        <w:t>可以由本市内多个（２个及以上）创新主体（重点指产业链内上下游企业）联合提出。</w:t>
      </w:r>
    </w:p>
    <w:sectPr>
      <w:footerReference r:id="rId3" w:type="default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xi Sans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仿宋" w:cs="Times New Roman"/>
        <w:kern w:val="2"/>
        <w:sz w:val="18"/>
        <w:szCs w:val="24"/>
        <w:lang w:val="en-US" w:eastAsia="zh-CN" w:bidi="ar-SA"/>
      </w:rPr>
    </w:pPr>
    <w:r>
      <w:rPr>
        <w:rFonts w:ascii="Times New Roman" w:hAnsi="Times New Roman" w:eastAsia="仿宋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4500" cy="230505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4500" cy="230505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- 6 -</w:t>
                          </w:r>
                          <w:r>
                            <w:rPr>
                              <w:rFonts w:hint="eastAsia" w:asci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6" o:spid="_x0000_s1026" o:spt="1" style="position:absolute;left:0pt;margin-top:0pt;height:18.15pt;width:35pt;mso-position-horizontal:outside;mso-position-horizontal-relative:margin;mso-wrap-style:none;z-index:1024;mso-width-relative:page;mso-height-relative:page;" filled="f" stroked="f" coordsize="21600,21600" o:gfxdata="UEsFBgAAAAAAAAAAAAAAAAAAAAAAAFBLAwQKAAAAAACHTuJAAAAAAAAAAAAAAAAABAAAAGRycy9Q&#10;SwMEFAAAAAgAh07iQM9ueqfWAAAAAwEAAA8AAABkcnMvZG93bnJldi54bWxNj0FLw0AQhe+C/2EZ&#10;wUuxu22hSsymB0UF0YOxCN622Wk2NDsbs9uk9tc79qKXB483vPdNvjr4VgzYxyaQhtlUgUCqgm2o&#10;1rB+f7i6ARGTIWvaQKjhGyOsivOz3GQ2jPSGQ5lqwSUUM6PBpdRlUsbKoTdxGjokzrah9yax7Wtp&#10;ezNyuW/lXKml9KYhXnCmwzuH1a7cew0v94+fHxP3rOavx8k2jOV6+HraaX15MVO3IBIe0t8x/OIz&#10;OhTMtAl7slG0GviRdFLOrhW7jYbFcgGyyOV/9uIHUEsDBBQAAAAIAIdO4kBI5IIt6gEAAK4DAAAO&#10;AAAAZHJzL2Uyb0RvYy54bWytU0uOEzEQ3SNxB8t70j2ZJEKtdEaIaBASgpEGDlBx22lL/snlpDsc&#10;AG7Aig17zpVzTLk7nxHsEBt3lV1+rvfq9fKut4btZUTtXc1vJiVn0gnfaLet+ZfP969ec4YJXAPG&#10;O1nzg0R+t3r5YtmFSk59600jIyMQh1UXat6mFKqiQNFKCzjxQTo6VD5aSJTGbdFE6AjdmmJaloui&#10;87EJ0QuJSLvr8ZCvBnylpEiflEKZmKk59ZaGNQ7rJq/FagnVNkJotTi1Af/QhQXt6NEL1BoSsF3U&#10;f0FZLaJHr9JEeFt4pbSQAwdic1P+weaxhSAHLiQOhotM+P9gxcf9Q2S6odlx5sDSiI4/vh9//j7+&#10;+sYWWZ4uYEVVj+EhnjKkMHPtVbT5SyxYP0h6uEgq+8QEbc5ms3lJwgs6mt6W83KeMYvr5RAxvZPe&#10;shzUPNLEBiFh/wHTWHouyW85f6+NoX2ojGNdzRe38wwP5B1lIFFoA7FBtx1gntVnmDVgy/ZAZkBv&#10;dDOOP/qda8anjKPmMuORY45Sv+npMIcb3xxILbI7ddr6+JWzjqxTc0fe5sy8dzSZ7LJzEM/B5hyA&#10;E3Sx5tToGL5NlCkwSAC7EPW2JewxzyQxvNkl4jxIce3h1CWZYhDzZODsuuf5UHX9zVZ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z256p9YAAAADAQAADwAAAAAAAAABACAAAAA4AAAAZHJzL2Rvd25y&#10;ZXYueG1sUEsBAhQAFAAAAAgAh07iQEjkgi3qAQAArgMAAA4AAAAAAAAAAQAgAAAAOwEAAGRycy9l&#10;Mm9Eb2MueG1sUEsFBgAAAAAGAAYAWQEAAJc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- 6 -</w:t>
                    </w:r>
                    <w:r>
                      <w:rPr>
                        <w:rFonts w:hint="eastAsia" w:asci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true"/>
  <w:bordersDoNotSurroundFooter w:val="true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rsids>
    <w:rsidRoot w:val="00000000"/>
    <w:rsid w:val="347BBF12"/>
    <w:rsid w:val="6FEF1893"/>
    <w:rsid w:val="96A583D5"/>
    <w:rsid w:val="CFFEE1F0"/>
    <w:rsid w:val="FF8D3C6A"/>
    <w:rsid w:val="FFBF45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outlineLvl w:val="2"/>
    </w:pPr>
    <w:rPr>
      <w:rFonts w:eastAsia="仿宋_GB2312" w:cs="宋体"/>
      <w:b/>
      <w:bCs/>
      <w:szCs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b/>
      <w:color w:val="000000"/>
      <w:kern w:val="2"/>
      <w:sz w:val="32"/>
      <w:szCs w:val="24"/>
      <w:lang w:val="en-US" w:eastAsia="zh-CN" w:bidi="ar-SA"/>
    </w:rPr>
  </w:style>
  <w:style w:type="paragraph" w:styleId="6">
    <w:name w:val="Block Text"/>
    <w:basedOn w:val="1"/>
    <w:qFormat/>
    <w:uiPriority w:val="0"/>
    <w:pPr>
      <w:ind w:left="700" w:leftChars="700" w:right="700" w:rightChars="700"/>
    </w:pPr>
    <w:rPr>
      <w:szCs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658</Words>
  <Characters>684</Characters>
  <Lines>125</Lines>
  <Paragraphs>58</Paragraphs>
  <TotalTime>74</TotalTime>
  <ScaleCrop>false</ScaleCrop>
  <LinksUpToDate>false</LinksUpToDate>
  <CharactersWithSpaces>761</CharactersWithSpaces>
  <Application>WPS Office_11.8.2.10386_F1E327BC-269C-435d-A152-05C5408002CA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2024-12-07T01:38:00Z</dcterms:created>
  <dc:creator>门军辉</dc:creator>
  <cp:lastModifiedBy>kylin</cp:lastModifiedBy>
  <cp:lastPrinted>2025-05-30T23:51:00Z</cp:lastPrinted>
  <dcterms:modified xsi:type="dcterms:W3CDTF">2025-05-30T16:31:09Z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34210410FDA641F1B32336B1D2300F96_13</vt:lpwstr>
  </property>
</Properties>
</file>