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000"/>
        <w:gridCol w:w="4481"/>
        <w:gridCol w:w="2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黑体" w:cs="宋体"/>
                <w:b/>
                <w:bCs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32"/>
                <w:lang w:val="en-US" w:eastAsia="zh-CN"/>
              </w:rPr>
              <w:t>5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</w:rPr>
              <w:t>山东省工程研究中心评价数据表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★基本信息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2"/>
                <w:szCs w:val="22"/>
              </w:rPr>
              <w:t>山东省工程研究中心名称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依托单位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依托单位所属性质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共建单位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2"/>
                <w:szCs w:val="22"/>
              </w:rPr>
              <w:t>工程中心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2"/>
                <w:szCs w:val="22"/>
                <w:lang w:val="en-US" w:eastAsia="zh-CN"/>
              </w:rPr>
              <w:t>研究方向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行业领域、行业细分领域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战略性新兴产业行业领域、细分方向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依托单位是否拥有市级工程实验室或工程研究中心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lang w:val="en-US" w:eastAsia="zh-CN"/>
              </w:rPr>
              <w:t>工程研究中心具体地址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中心负责人姓名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中心负责人电话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报告年度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年1月1日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lang w:eastAsia="zh-CN"/>
              </w:rPr>
              <w:t>—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</w:rPr>
              <w:t>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★指标数值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</w:rPr>
              <w:t>编号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</w:rPr>
              <w:t>指标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</w:rPr>
              <w:t>数据填报值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全部在研项目数（个）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 xml:space="preserve">    其中：省级以上科技项目数（个）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国家级以上科技项目数（个）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9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其中：依托单位省级以上在研项目数量（个）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980" w:firstLineChars="5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共建单位省级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在研项目数量（个）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0"/>
                <w:lang w:val="en-US" w:eastAsia="zh-CN"/>
              </w:rPr>
              <w:t>其中：省级以上委托经费（万元）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主持和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参加制定的国际、国内、行业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标准数（个）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通过国家（国际组织）、省认证（认定）的实验室和检测机构数（个）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被受理的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专利申请数（个）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0"/>
                <w:lang w:val="en-US" w:eastAsia="zh-CN"/>
              </w:rPr>
              <w:t>PCT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专利申请数（个）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拥有的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全部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有效发明专利数（个）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12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依托单位技术性收入（万元）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共建单位技术性收入（万元）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15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技术性专利所有权转让及使用许可收入（万元）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16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技术性专利所有权转让及使用许可收入（万元）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依托单位研究与试验发展经费支出（万元）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共建单位研究与试验发展经费支出（万元）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20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研究与试验发展人员人数（人）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21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研究与试验发展人员人数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22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研究与试验发展人员人数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23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工程中心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24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依托单位高级专家人数（人）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25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共建单位高级专家人数（人）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26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工程中心拥有的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27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依托单位博士人数（人）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28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共建单位博士人数（人）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29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来工程中心从事研发工作的外部专家人月（人月）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30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工程中心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31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依托单位仪器和设备原值（万元）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32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共建单位仪器和设备原值（万元）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33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eastAsia="仿宋"/>
                <w:color w:val="auto"/>
                <w:kern w:val="0"/>
                <w:sz w:val="20"/>
              </w:rPr>
              <w:t>独立研发场所建筑面积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（平方米）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34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获省级以上自然科学、技术发明、科技进步奖项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35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92" w:firstLine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其中：依托单位获国家级奖项数（个）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注明年份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36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 依托单位获省级以上奖项数（个）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  <w:t>37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80" w:firstLineChars="50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共建单位国家级奖项数（个）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注明年份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0"/>
                <w:lang w:val="en-US" w:eastAsia="zh-CN"/>
              </w:rPr>
              <w:t>38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80" w:firstLineChars="50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共建单位获省级以上奖项数（个）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</w:rPr>
            </w:pPr>
          </w:p>
        </w:tc>
      </w:tr>
    </w:tbl>
    <w:p>
      <w:pPr>
        <w:snapToGrid w:val="0"/>
        <w:spacing w:line="520" w:lineRule="exact"/>
        <w:rPr>
          <w:rFonts w:hint="default" w:ascii="Times New Roman" w:hAnsi="Times New Roman" w:eastAsia="仿宋" w:cs="Times New Roman"/>
          <w:b/>
          <w:bCs/>
        </w:rPr>
      </w:pPr>
    </w:p>
    <w:p>
      <w:pPr>
        <w:snapToGrid w:val="0"/>
        <w:spacing w:line="520" w:lineRule="exact"/>
        <w:rPr>
          <w:rFonts w:ascii="黑体" w:eastAsia="华文中宋"/>
          <w:b/>
          <w:bCs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1418" w:footer="1418" w:gutter="0"/>
          <w:pgNumType w:fmt="decimal"/>
          <w:cols w:space="720" w:num="1"/>
          <w:docGrid w:type="linesAndChars" w:linePitch="579" w:charSpace="-849"/>
        </w:sectPr>
      </w:pPr>
    </w:p>
    <w:tbl>
      <w:tblPr>
        <w:tblStyle w:val="12"/>
        <w:tblW w:w="14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"/>
        <w:gridCol w:w="37"/>
        <w:gridCol w:w="681"/>
        <w:gridCol w:w="72"/>
        <w:gridCol w:w="451"/>
        <w:gridCol w:w="451"/>
        <w:gridCol w:w="160"/>
        <w:gridCol w:w="438"/>
        <w:gridCol w:w="1287"/>
        <w:gridCol w:w="330"/>
        <w:gridCol w:w="412"/>
        <w:gridCol w:w="1143"/>
        <w:gridCol w:w="500"/>
        <w:gridCol w:w="386"/>
        <w:gridCol w:w="999"/>
        <w:gridCol w:w="670"/>
        <w:gridCol w:w="360"/>
        <w:gridCol w:w="855"/>
        <w:gridCol w:w="840"/>
        <w:gridCol w:w="334"/>
        <w:gridCol w:w="711"/>
        <w:gridCol w:w="17"/>
        <w:gridCol w:w="1301"/>
        <w:gridCol w:w="248"/>
        <w:gridCol w:w="506"/>
        <w:gridCol w:w="911"/>
        <w:gridCol w:w="222"/>
        <w:gridCol w:w="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499" w:hRule="atLeast"/>
          <w:jc w:val="center"/>
        </w:trPr>
        <w:tc>
          <w:tcPr>
            <w:tcW w:w="1432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: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工程研究中心研究与试验发展人员统计表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79" w:hRule="atLeast"/>
          <w:jc w:val="center"/>
        </w:trPr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职务职责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所在部门</w:t>
            </w: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79" w:hRule="atLeast"/>
          <w:jc w:val="center"/>
        </w:trPr>
        <w:tc>
          <w:tcPr>
            <w:tcW w:w="1432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4322" w:type="dxa"/>
            <w:gridSpan w:val="2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1782" w:hRule="atLeast"/>
          <w:jc w:val="center"/>
        </w:trPr>
        <w:tc>
          <w:tcPr>
            <w:tcW w:w="1432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“人员性质”应按相应的分类代码填写：1.工程中心依托单位员工；2. 工程中心共建单位员工。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“所在单位”指与该人员具有法定劳动关系的单位。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 “职务职责”指该人员在工程中心中的职务，或在工程中心中负责的工作。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5. “所在部门”指工程中心下属部门或分支机构名称。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“联系电话”为该人员本人常用电话，以便于评价机构联系核实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7.依托单位、共建单位分别在“小计”栏统计人员数后，在“总计”栏填报总人数。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499" w:hRule="atLeast"/>
          <w:jc w:val="center"/>
        </w:trPr>
        <w:tc>
          <w:tcPr>
            <w:tcW w:w="14063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附表2：工程研究中心高级专家统计表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专家类型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技术领域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40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4063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1939" w:hRule="atLeast"/>
          <w:jc w:val="center"/>
        </w:trPr>
        <w:tc>
          <w:tcPr>
            <w:tcW w:w="140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“员工序号”为该员工在附表1中对应的“序号”数。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“人员性质”应按相应的分类代码填写：1.工程中心依托单位员工；2. 工程中心共建单位员工。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“所在单位”指与该人员具有法定劳动关系的单位。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“专家类型”应按相应的分类代码填写，具体的分类及代码是：1. 国家、省级有突出贡献的专家（国务院或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人民政府颁发）；2. 国家、省级专项津贴获得者（国务院或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人民政府颁发）；3、国家“万人计划”。4、泰山产业领军人才。5、泰山学者。6. 其他类型专家（需具体写明专家类型）。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. “技术领域”指该专家主要从事的技术领域。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. “联系电话”为高级专家本人常用电话，以便于评价机构联系核实。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8.依托单位、共建单位分别在“小计”栏统计高级专家人数后，在“总计”栏填报总人数。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附表3：工程研究中心博士统计表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48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“员工序号”为该员工在附表1中对应的“序号”数。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“人员性质”应按相应的分类代码填写：1.工程中心依托单位员工；2. 工程中心共建单位员工。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“所在单位”指与该人员具有法定劳动关系的单位。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：指该博士所学专业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“联系电话”为博士本人常用电话，以便于评价机构联系核实。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7. 依托单位、共建单位分别在“小计”栏统计博士人数后，在“总计”栏填报总人数。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79"/>
        <w:gridCol w:w="1660"/>
        <w:gridCol w:w="3160"/>
        <w:gridCol w:w="2040"/>
        <w:gridCol w:w="2260"/>
        <w:gridCol w:w="1860"/>
        <w:gridCol w:w="1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30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附表4：工程研究中心外部专家信息表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技术领域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工作时间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（人月）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外部专家来企业工作时间合计（人月）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43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填写说明：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2. “所在单位”指与外部专家具有法定劳动关系的单位。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3. “职称”指外部专家职称，如研究员、副研究员、高级工程师、教授等。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4. “工作时间”是指报告年度内，该外部专家在工程研究中心开展技术创新相关工作的时间合计（按月计算）。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5.“联系电话”应为外部专家本人常用电话，以便于评价机构联系核实。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29"/>
        <w:gridCol w:w="1160"/>
        <w:gridCol w:w="2220"/>
        <w:gridCol w:w="2360"/>
        <w:gridCol w:w="1420"/>
        <w:gridCol w:w="1420"/>
        <w:gridCol w:w="142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附表5：主持和参加制定的国际、国家、行业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团体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标准数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标准类型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标准号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主持或参与单位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参与人员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颁布日期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48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所填标准应为现行有效标准。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“标准类型”应按相应的分类代码填写：1. 国际；2. 国家；3. 行业；4、团体。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“参与人员”为标准首页注明的工程中心研发人员之一。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 “员工序号”为该参与人员在附表 1 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5. “参与单位”为工程研究中心或其依托单位或共建单位。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“颁布日期”格式为“××××-××-××”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40"/>
        <w:gridCol w:w="1120"/>
        <w:gridCol w:w="2020"/>
        <w:gridCol w:w="2380"/>
        <w:gridCol w:w="2840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附表6：通过国家（国际组织）、省认证（认定）的实验室和检测机构数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发证机关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证书号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被认证单位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4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1. 本表所填信息应与认证认可证书相关信息一致。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类型指认证认可类型，应按相应的分类代码填写，具体的分类及代码是：1. CNAS；2. CMA；3. CAL；4. 其他（需具体说明）。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3. 认证机关应按相应的分类代码填写，具体的分类及代码是：1. 中国合格评定 国家认可委员会（CNAS）；2. 国家认证认可监督管理委员会（CNCA）；3. 其他国家（国际组织）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认证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认定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机构（需具体说明）。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4.“被认证单位”为证书注明的工程中心依托单位或共建单位。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5. “有效期”格式为“××××-××至××××-××”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788"/>
        <w:gridCol w:w="1559"/>
        <w:gridCol w:w="2268"/>
        <w:gridCol w:w="2552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8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附表7：被受理的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发明专利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申请信息表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申请号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专利权人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1. 报告年度之外申请受理的专利不得列入。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2. “类型”应按相应的分类代码填写：1. 国内发明专利；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 PCT专利；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.植物新品种；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.国家级农作物品种；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.国家新药；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.国家一级中药保护品种；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.集成电路布图设计专有权。并按照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种类型依次排列。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3. “专利权人”为证书注明的工程研究中心依托单位或共建单位。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4. “申请日期”格式为“××××-××-××”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571"/>
        <w:gridCol w:w="1520"/>
        <w:gridCol w:w="2680"/>
        <w:gridCol w:w="304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附表8：拥有的全部有效发明专利信息表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授权公告日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专利权人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4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1. 该表只填写有效“发明专利（或植物新品种等）”，已经无效的专利（或植物新品种等）和报告年度之后获得授权的专利不得列入。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2. “类型”应按相应的分类代码填写：1. 国内发明专利；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 PCT专利；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.植物新品种；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.国家级农作物品种；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.国家新药；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.国家一级中药保护品种；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.集成电路布图设计专有权。并按照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种类型依次排列。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3. “专利权人”为证书注明的工程中心依托单位或共建单位。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4. “授权公告日”格式为“××××-××-××”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2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460"/>
        <w:gridCol w:w="1180"/>
        <w:gridCol w:w="1200"/>
        <w:gridCol w:w="1920"/>
        <w:gridCol w:w="192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6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附表9：获省级以上自然科学、技术发明、科技进步奖项目数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奖励类型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奖励等级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证书号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获奖单位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获奖人员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2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本表所填信息应与获奖证书相关内容一致。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2. “奖励类型”应按相应的分类代码填写，具体的分类及代码是：1. 国家自然科学奖；2. 国家技术发明奖；3. 国家科技进步奖；4. 省自然科学奖；5 .省技术发明奖；6. 省科技进步奖。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 “奖励等级”应按相应的分类代码填写，具体的分类及代码是：1. 特等奖；2. 一等奖；3. 二等奖。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获奖者需为工程中心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或其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在职职工。获奖者为个人的，需提供个人相关信息及必要证明材料。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附表10：工程研究中心全部研发项目信息表</w:t>
      </w:r>
    </w:p>
    <w:tbl>
      <w:tblPr>
        <w:tblStyle w:val="12"/>
        <w:tblW w:w="1377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4"/>
        <w:gridCol w:w="2248"/>
        <w:gridCol w:w="3368"/>
        <w:gridCol w:w="1089"/>
        <w:gridCol w:w="869"/>
        <w:gridCol w:w="1063"/>
        <w:gridCol w:w="1464"/>
        <w:gridCol w:w="1159"/>
        <w:gridCol w:w="152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项目合作形式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项目技术经济目标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完成时间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项目经费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内部支出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研发经费支出小计（万元）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研发经费支出小计（万元）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研发经费支出总计（万元）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90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填写说明：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此表中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涉及到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企业研发项目各项内容应与企业向统计部门报送的“规模以上工业法人单位研发项目情况”（107-1表，202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年度）一致。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2. “项目来源”按相应的分类填写代码，具体的分类及代码是：1.国家科技项目；2.省级科技项目；3.其他企业委托研发项目；4.自选研发项目；5.来自境外的研发项目；6.其他研发项目。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3. “项目合作形式”按重要程度选择最主要的项目合作形式并按相应的代码填写，具体的分类与代码是：1.与境外机构合作；2.与境内高校合作；3.与境内独立研究机构合作；4.与境内注册的外商独资企业合作；5.与境内注册的其他企业合作；6.独立研究；7.其他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4.“ 项目技术经济目标”指项目立项时确定的技术经济目标。若一个项目有两个及以上的技术经济目标，应按重要程度选择最主要的技术经济目标填写。具体的分类与代码是：1.科学原理的探索、发现；2．技术原理的研究；3.开发全新产品；4.增加产品功能或提高性能；5.提高劳动生产率；6.减少能源消耗或提高能源使用效率；7.节约原材料；8.减少环境污染；9.其他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5. “起始时间”和“完成时间”为6位编码，其中前4位为年份，后2位为月份（1月至9月必须前补0）。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“项目经费内部支出”是指该项目在报告年度的经费支出；跨年项目按报告年度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实际支出填写。</w:t>
            </w:r>
          </w:p>
        </w:tc>
      </w:tr>
    </w:tbl>
    <w:p>
      <w:pPr>
        <w:snapToGrid w:val="0"/>
        <w:spacing w:line="20" w:lineRule="exact"/>
      </w:pPr>
    </w:p>
    <w:sectPr>
      <w:footerReference r:id="rId5" w:type="default"/>
      <w:pgSz w:w="16838" w:h="11906" w:orient="landscape"/>
      <w:pgMar w:top="1588" w:right="2098" w:bottom="1474" w:left="1985" w:header="1418" w:footer="1418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BF25AD-33EB-43DF-B9D5-7AA51342E6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45C4D62-7096-42B8-9E62-1C543B10B5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2395307-BCD0-4DB9-B280-C152B2D916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ED6FD59-38D2-4423-9237-54CFEFA8EC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7E9BCFC-CD62-4647-BFD3-4AF237DFC9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rFonts w:hint="eastAsia" w:ascii="宋体"/>
                              <w:sz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/>
                              <w:spacing w:val="-3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/>
                              <w:spacing w:val="-30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  <w:rFonts w:hint="eastAsia" w:ascii="宋体"/>
                        <w:sz w:val="28"/>
                      </w:rPr>
                    </w:pPr>
                    <w:r>
                      <w:rPr>
                        <w:rStyle w:val="14"/>
                        <w:rFonts w:hint="eastAsia" w:ascii="宋体"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t>2</w: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/>
                        <w:spacing w:val="-30"/>
                        <w:sz w:val="21"/>
                        <w:szCs w:val="21"/>
                      </w:rPr>
                      <w:t xml:space="preserve">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BE701"/>
    <w:multiLevelType w:val="singleLevel"/>
    <w:tmpl w:val="4A5BE701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DczMTVjNmIwMTI0M2E4ZDExM2ZlMzcxNTQwNTYifQ=="/>
  </w:docVars>
  <w:rsids>
    <w:rsidRoot w:val="006E0B1B"/>
    <w:rsid w:val="00040F27"/>
    <w:rsid w:val="00044BF6"/>
    <w:rsid w:val="000479F9"/>
    <w:rsid w:val="00050BED"/>
    <w:rsid w:val="00060381"/>
    <w:rsid w:val="000643B1"/>
    <w:rsid w:val="00077308"/>
    <w:rsid w:val="000C124F"/>
    <w:rsid w:val="000E4FD0"/>
    <w:rsid w:val="000E51AE"/>
    <w:rsid w:val="000E55F6"/>
    <w:rsid w:val="000F2012"/>
    <w:rsid w:val="0011677A"/>
    <w:rsid w:val="00133A50"/>
    <w:rsid w:val="001343DD"/>
    <w:rsid w:val="00141B49"/>
    <w:rsid w:val="00142E0B"/>
    <w:rsid w:val="00151428"/>
    <w:rsid w:val="001807C7"/>
    <w:rsid w:val="00187875"/>
    <w:rsid w:val="0019625D"/>
    <w:rsid w:val="001B00F1"/>
    <w:rsid w:val="001F5C0A"/>
    <w:rsid w:val="00217A0B"/>
    <w:rsid w:val="00227D7A"/>
    <w:rsid w:val="0024078B"/>
    <w:rsid w:val="00241212"/>
    <w:rsid w:val="00245B52"/>
    <w:rsid w:val="00250821"/>
    <w:rsid w:val="002521B1"/>
    <w:rsid w:val="002600D1"/>
    <w:rsid w:val="00265D99"/>
    <w:rsid w:val="002664F8"/>
    <w:rsid w:val="00271FAB"/>
    <w:rsid w:val="002E527C"/>
    <w:rsid w:val="002F0481"/>
    <w:rsid w:val="0031187E"/>
    <w:rsid w:val="0031414B"/>
    <w:rsid w:val="0032031A"/>
    <w:rsid w:val="00321F28"/>
    <w:rsid w:val="00330BB7"/>
    <w:rsid w:val="0036228A"/>
    <w:rsid w:val="0036678F"/>
    <w:rsid w:val="0037795B"/>
    <w:rsid w:val="00385C14"/>
    <w:rsid w:val="00394B54"/>
    <w:rsid w:val="003A7F0E"/>
    <w:rsid w:val="003C21C2"/>
    <w:rsid w:val="003C2501"/>
    <w:rsid w:val="003C272B"/>
    <w:rsid w:val="003C3AA6"/>
    <w:rsid w:val="003D2AA7"/>
    <w:rsid w:val="003D4AC1"/>
    <w:rsid w:val="003E6734"/>
    <w:rsid w:val="003E74E0"/>
    <w:rsid w:val="003F5D18"/>
    <w:rsid w:val="00400E43"/>
    <w:rsid w:val="00404D2B"/>
    <w:rsid w:val="00410D5B"/>
    <w:rsid w:val="00413505"/>
    <w:rsid w:val="00416084"/>
    <w:rsid w:val="00437B98"/>
    <w:rsid w:val="00442D70"/>
    <w:rsid w:val="00447568"/>
    <w:rsid w:val="00452D9F"/>
    <w:rsid w:val="00472BFD"/>
    <w:rsid w:val="00477BD4"/>
    <w:rsid w:val="00481565"/>
    <w:rsid w:val="00496C43"/>
    <w:rsid w:val="004A4CC7"/>
    <w:rsid w:val="004A77A2"/>
    <w:rsid w:val="004B077A"/>
    <w:rsid w:val="004B5F64"/>
    <w:rsid w:val="004C0511"/>
    <w:rsid w:val="004C51E9"/>
    <w:rsid w:val="004C7A03"/>
    <w:rsid w:val="004D6050"/>
    <w:rsid w:val="00533455"/>
    <w:rsid w:val="00547150"/>
    <w:rsid w:val="00567C91"/>
    <w:rsid w:val="005829AC"/>
    <w:rsid w:val="00582D7E"/>
    <w:rsid w:val="005C2D82"/>
    <w:rsid w:val="00620453"/>
    <w:rsid w:val="006763AC"/>
    <w:rsid w:val="006924C6"/>
    <w:rsid w:val="006A0682"/>
    <w:rsid w:val="006A0A43"/>
    <w:rsid w:val="006C6A62"/>
    <w:rsid w:val="006E0B1B"/>
    <w:rsid w:val="006E4716"/>
    <w:rsid w:val="006F0C77"/>
    <w:rsid w:val="006F0E38"/>
    <w:rsid w:val="00713866"/>
    <w:rsid w:val="00716D85"/>
    <w:rsid w:val="00737AEC"/>
    <w:rsid w:val="00786C7D"/>
    <w:rsid w:val="007C67A5"/>
    <w:rsid w:val="007D28E3"/>
    <w:rsid w:val="007E346E"/>
    <w:rsid w:val="00801323"/>
    <w:rsid w:val="00811716"/>
    <w:rsid w:val="00845E14"/>
    <w:rsid w:val="00861B0A"/>
    <w:rsid w:val="008859B1"/>
    <w:rsid w:val="008A72DC"/>
    <w:rsid w:val="008C5E1B"/>
    <w:rsid w:val="00911F72"/>
    <w:rsid w:val="009255A5"/>
    <w:rsid w:val="00936F0A"/>
    <w:rsid w:val="009576F5"/>
    <w:rsid w:val="00961FFC"/>
    <w:rsid w:val="009A7793"/>
    <w:rsid w:val="009C6B4F"/>
    <w:rsid w:val="00A0163B"/>
    <w:rsid w:val="00A12BC5"/>
    <w:rsid w:val="00A30197"/>
    <w:rsid w:val="00A47CEB"/>
    <w:rsid w:val="00A561F4"/>
    <w:rsid w:val="00A779B8"/>
    <w:rsid w:val="00A80068"/>
    <w:rsid w:val="00A86866"/>
    <w:rsid w:val="00AA14DD"/>
    <w:rsid w:val="00AA375B"/>
    <w:rsid w:val="00AB7931"/>
    <w:rsid w:val="00AC4076"/>
    <w:rsid w:val="00AE3B4F"/>
    <w:rsid w:val="00AF2807"/>
    <w:rsid w:val="00B00297"/>
    <w:rsid w:val="00B0349C"/>
    <w:rsid w:val="00B1078E"/>
    <w:rsid w:val="00B11D9A"/>
    <w:rsid w:val="00B3351D"/>
    <w:rsid w:val="00B41C4F"/>
    <w:rsid w:val="00B637B7"/>
    <w:rsid w:val="00BE4D6B"/>
    <w:rsid w:val="00C161E8"/>
    <w:rsid w:val="00C41CC7"/>
    <w:rsid w:val="00C4636A"/>
    <w:rsid w:val="00C72C1B"/>
    <w:rsid w:val="00C74E41"/>
    <w:rsid w:val="00CC065C"/>
    <w:rsid w:val="00CE6BCE"/>
    <w:rsid w:val="00CE7497"/>
    <w:rsid w:val="00CF091A"/>
    <w:rsid w:val="00D11058"/>
    <w:rsid w:val="00D32557"/>
    <w:rsid w:val="00D452A7"/>
    <w:rsid w:val="00D45366"/>
    <w:rsid w:val="00D474E6"/>
    <w:rsid w:val="00D56E67"/>
    <w:rsid w:val="00D60EBF"/>
    <w:rsid w:val="00D614B7"/>
    <w:rsid w:val="00D74904"/>
    <w:rsid w:val="00D767DE"/>
    <w:rsid w:val="00D92AB0"/>
    <w:rsid w:val="00DB6E4C"/>
    <w:rsid w:val="00DD0FE8"/>
    <w:rsid w:val="00DE0FFD"/>
    <w:rsid w:val="00DF0AAC"/>
    <w:rsid w:val="00E022A3"/>
    <w:rsid w:val="00E203BA"/>
    <w:rsid w:val="00E3390E"/>
    <w:rsid w:val="00E5704D"/>
    <w:rsid w:val="00E62FD0"/>
    <w:rsid w:val="00E659F5"/>
    <w:rsid w:val="00E732EE"/>
    <w:rsid w:val="00E8590A"/>
    <w:rsid w:val="00E9008B"/>
    <w:rsid w:val="00EA047D"/>
    <w:rsid w:val="00EA6BFA"/>
    <w:rsid w:val="00EA7EAD"/>
    <w:rsid w:val="00EB701E"/>
    <w:rsid w:val="00EC7525"/>
    <w:rsid w:val="00F00CB6"/>
    <w:rsid w:val="00F03533"/>
    <w:rsid w:val="00F433CF"/>
    <w:rsid w:val="00F55141"/>
    <w:rsid w:val="00F62BD2"/>
    <w:rsid w:val="00F908CC"/>
    <w:rsid w:val="00FB608E"/>
    <w:rsid w:val="04E83035"/>
    <w:rsid w:val="059B1989"/>
    <w:rsid w:val="0F07571F"/>
    <w:rsid w:val="0FA12A58"/>
    <w:rsid w:val="0FC81B84"/>
    <w:rsid w:val="17B8432C"/>
    <w:rsid w:val="18E42D93"/>
    <w:rsid w:val="19C55228"/>
    <w:rsid w:val="1E2A0465"/>
    <w:rsid w:val="1FFC5E0B"/>
    <w:rsid w:val="206C5588"/>
    <w:rsid w:val="20FD0FBC"/>
    <w:rsid w:val="212263A4"/>
    <w:rsid w:val="22C32593"/>
    <w:rsid w:val="22D319D0"/>
    <w:rsid w:val="22D80921"/>
    <w:rsid w:val="251D2331"/>
    <w:rsid w:val="26B23266"/>
    <w:rsid w:val="276D6502"/>
    <w:rsid w:val="2B3844FD"/>
    <w:rsid w:val="2B4D64F6"/>
    <w:rsid w:val="2C2D05D5"/>
    <w:rsid w:val="2C8A61B1"/>
    <w:rsid w:val="2F3E2404"/>
    <w:rsid w:val="313D0086"/>
    <w:rsid w:val="314B209F"/>
    <w:rsid w:val="31726982"/>
    <w:rsid w:val="31742428"/>
    <w:rsid w:val="322D5941"/>
    <w:rsid w:val="326A28B1"/>
    <w:rsid w:val="33B122BD"/>
    <w:rsid w:val="3B1930B1"/>
    <w:rsid w:val="3B90709B"/>
    <w:rsid w:val="43AA2C88"/>
    <w:rsid w:val="43B02A0F"/>
    <w:rsid w:val="4488494C"/>
    <w:rsid w:val="46FF5077"/>
    <w:rsid w:val="4DB14395"/>
    <w:rsid w:val="4FBA2D98"/>
    <w:rsid w:val="50914C2B"/>
    <w:rsid w:val="526B2985"/>
    <w:rsid w:val="52E67F33"/>
    <w:rsid w:val="53B94751"/>
    <w:rsid w:val="5B533811"/>
    <w:rsid w:val="61BB5504"/>
    <w:rsid w:val="61DA736D"/>
    <w:rsid w:val="62345F2B"/>
    <w:rsid w:val="629A1EE0"/>
    <w:rsid w:val="64BD717D"/>
    <w:rsid w:val="6FFB0243"/>
    <w:rsid w:val="74356C69"/>
    <w:rsid w:val="75F66D5F"/>
    <w:rsid w:val="771F4EBC"/>
    <w:rsid w:val="78EB6E31"/>
    <w:rsid w:val="79005F4F"/>
    <w:rsid w:val="7BE13381"/>
    <w:rsid w:val="7E901C3A"/>
    <w:rsid w:val="7EFD7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3" w:lineRule="auto"/>
      <w:ind w:firstLine="723" w:firstLineChars="200"/>
      <w:outlineLvl w:val="1"/>
    </w:pPr>
    <w:rPr>
      <w:rFonts w:ascii="Arial" w:hAnsi="Arial" w:eastAsia="黑体"/>
      <w:b/>
      <w:szCs w:val="2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44"/>
      <w:szCs w:val="24"/>
    </w:rPr>
  </w:style>
  <w:style w:type="paragraph" w:styleId="4">
    <w:name w:val="Body Text Indent"/>
    <w:basedOn w:val="1"/>
    <w:autoRedefine/>
    <w:qFormat/>
    <w:uiPriority w:val="0"/>
    <w:pPr>
      <w:ind w:firstLine="420" w:firstLineChars="200"/>
    </w:pPr>
    <w:rPr>
      <w:szCs w:val="24"/>
    </w:rPr>
  </w:style>
  <w:style w:type="paragraph" w:styleId="5">
    <w:name w:val="Body Text Indent 2"/>
    <w:basedOn w:val="1"/>
    <w:autoRedefine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Indent 3"/>
    <w:basedOn w:val="1"/>
    <w:autoRedefine/>
    <w:qFormat/>
    <w:uiPriority w:val="0"/>
    <w:pPr>
      <w:ind w:left="420" w:firstLine="645"/>
    </w:pPr>
    <w:rPr>
      <w:rFonts w:eastAsia="仿宋_GB2312"/>
      <w:sz w:val="32"/>
      <w:szCs w:val="24"/>
    </w:rPr>
  </w:style>
  <w:style w:type="paragraph" w:styleId="10">
    <w:name w:val="Body Text 2"/>
    <w:basedOn w:val="1"/>
    <w:autoRedefine/>
    <w:qFormat/>
    <w:uiPriority w:val="0"/>
    <w:rPr>
      <w:rFonts w:eastAsia="仿宋_GB2312"/>
      <w:sz w:val="32"/>
      <w:szCs w:val="24"/>
    </w:rPr>
  </w:style>
  <w:style w:type="paragraph" w:styleId="11">
    <w:name w:val="Normal (Web)"/>
    <w:autoRedefine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styleId="14">
    <w:name w:val="page number"/>
    <w:basedOn w:val="13"/>
    <w:autoRedefine/>
    <w:qFormat/>
    <w:uiPriority w:val="0"/>
  </w:style>
  <w:style w:type="character" w:customStyle="1" w:styleId="15">
    <w:name w:val="标题 2 Char"/>
    <w:basedOn w:val="13"/>
    <w:link w:val="2"/>
    <w:autoRedefine/>
    <w:qFormat/>
    <w:uiPriority w:val="0"/>
    <w:rPr>
      <w:rFonts w:ascii="Arial" w:hAnsi="Arial" w:eastAsia="黑体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4&#27491;&#24335;&#21457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2014正式发文模板</Template>
  <Company>山东省发展计划委员会</Company>
  <Pages>12</Pages>
  <Words>3946</Words>
  <Characters>4230</Characters>
  <Lines>86</Lines>
  <Paragraphs>24</Paragraphs>
  <TotalTime>16</TotalTime>
  <ScaleCrop>false</ScaleCrop>
  <LinksUpToDate>false</LinksUpToDate>
  <CharactersWithSpaces>4673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2021-11-19T01:20:00Z</dcterms:created>
  <dc:creator>衣雪燕</dc:creator>
  <cp:lastModifiedBy>今夕何夕</cp:lastModifiedBy>
  <cp:lastPrinted>2021-11-19T02:34:00Z</cp:lastPrinted>
  <dcterms:modified xsi:type="dcterms:W3CDTF">2024-02-26T09:46:10Z</dcterms:modified>
  <dc:title>鲁计［2002］号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B1B0C18809C146DD9BF229993C1EECB8_13</vt:lpwstr>
  </property>
</Properties>
</file>