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00"/>
        <w:gridCol w:w="4481"/>
        <w:gridCol w:w="27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山东省工程研究中心评价数据表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★基本信息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山东省工程研究中心名称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依托单位所属性质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工程中心</w:t>
            </w: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行业领域、行业细分领域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战略性新兴产业行业领域、细分方向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依托单位是否拥有市级工程实验室或工程研究中心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中心负责人姓名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中心负责人电话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报告年度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年1月1日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2022年12月31日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★指标数值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编号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数据填报值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主营业务收入（万元）——依托单位是企业的，填写此栏数据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高校或科研院所获得的研究与试验发展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经费收入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（万元）——依托单位是高校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或科研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院所的，填写此栏数据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全部在研项目数（个）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    其中：省级以上科技项目数（个）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国家级以上科技项目数（个）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9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其中：依托单位省级以上在研项目数量（个）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80" w:firstLineChars="5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共建单位省级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参加制定的国际、国内、行业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标准数（个）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通过国家（国际组织）、省认证（认定）的实验室和检测机构数（个）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被受理的专利申请数（个）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其中：被受理的发明专利申请数（个）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拥有的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有效发明专利数（个）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依托单位研究与试验发展经费支出（万元）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共建单位研究与试验发展经费支出（万元）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工程中心拥有的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来工程中心从事研发工作的外部专家人月（人月）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eastAsia="仿宋"/>
                <w:color w:val="000000"/>
                <w:kern w:val="0"/>
                <w:sz w:val="20"/>
              </w:rPr>
              <w:t>独立研发场所建筑面积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（平方米）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获省级以上自然科学、技术发明、科技进步奖项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92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其中：依托单位获国家级奖项数（个）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依托单位获省级以上奖项数（个）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</w:tbl>
    <w:p>
      <w:pPr>
        <w:snapToGrid w:val="0"/>
        <w:spacing w:line="520" w:lineRule="exact"/>
        <w:rPr>
          <w:rFonts w:hint="default" w:ascii="Times New Roman" w:hAnsi="Times New Roman" w:eastAsia="仿宋" w:cs="Times New Roman"/>
          <w:b/>
          <w:bCs/>
        </w:rPr>
      </w:pPr>
    </w:p>
    <w:p>
      <w:pPr>
        <w:snapToGrid w:val="0"/>
        <w:spacing w:line="520" w:lineRule="exact"/>
        <w:rPr>
          <w:rFonts w:ascii="黑体" w:eastAsia="华文中宋"/>
          <w:b/>
          <w:bCs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418" w:footer="1418" w:gutter="0"/>
          <w:pgNumType w:fmt="decimal"/>
          <w:cols w:space="720" w:num="1"/>
          <w:docGrid w:type="linesAndChars" w:linePitch="579" w:charSpace="-849"/>
        </w:sectPr>
      </w:pPr>
    </w:p>
    <w:tbl>
      <w:tblPr>
        <w:tblStyle w:val="12"/>
        <w:tblW w:w="14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37"/>
        <w:gridCol w:w="681"/>
        <w:gridCol w:w="72"/>
        <w:gridCol w:w="451"/>
        <w:gridCol w:w="451"/>
        <w:gridCol w:w="160"/>
        <w:gridCol w:w="438"/>
        <w:gridCol w:w="1287"/>
        <w:gridCol w:w="330"/>
        <w:gridCol w:w="412"/>
        <w:gridCol w:w="1143"/>
        <w:gridCol w:w="500"/>
        <w:gridCol w:w="386"/>
        <w:gridCol w:w="999"/>
        <w:gridCol w:w="670"/>
        <w:gridCol w:w="360"/>
        <w:gridCol w:w="855"/>
        <w:gridCol w:w="840"/>
        <w:gridCol w:w="334"/>
        <w:gridCol w:w="711"/>
        <w:gridCol w:w="17"/>
        <w:gridCol w:w="1301"/>
        <w:gridCol w:w="248"/>
        <w:gridCol w:w="506"/>
        <w:gridCol w:w="911"/>
        <w:gridCol w:w="222"/>
        <w:gridCol w:w="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49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工程研究中心研究与试验发展人员统计表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职务职责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1782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“人员性质”应按相应的分类代码填写：1.工程中心依托单位员工；2. 工程中心共建单位员工。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“所在单位”指与该人员具有法定劳动关系的单位。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“职务职责”指该人员在工程中心中的职务，或在工程中心中负责的工作。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“所在部门”指工程中心下属部门或分支机构名称。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“联系电话”为该人员本人常用电话，以便于评价机构联系核实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7.依托单位、共建单位分别在“小计”栏统计人员数后，在“总计”栏填报总人数。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499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附表2：工程研究中心高级专家统计表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专家类型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1939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“专家类型”应按相应的分类代码填写，具体的分类及代码是：1. 国家、省级有突出贡献的专家（国务院或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人民政府颁发）；2. 国家、省级专项津贴获得者（国务院或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人民政府颁发）；3、国家“万人计划”。4、泰山产业领军人才。5、泰山学者。6. 其他类型专家（需具体写明专家类型）。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. “技术领域”指该专家主要从事的技术领域。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. “联系电话”为高级专家本人常用电话，以便于评价机构联系核实。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8.依托单位、共建单位分别在“小计”栏统计高级专家人数后，在“总计”栏填报总人数。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附表3：工程研究中心博士统计表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8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：指该博士所学专业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“联系电话”为博士本人常用电话，以便于评价机构联系核实。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 依托单位、共建单位分别在“小计”栏统计博士人数后，在“总计”栏填报总人数。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9"/>
        <w:gridCol w:w="1660"/>
        <w:gridCol w:w="3160"/>
        <w:gridCol w:w="2040"/>
        <w:gridCol w:w="2260"/>
        <w:gridCol w:w="1860"/>
        <w:gridCol w:w="13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附表4：工程研究中心外部专家信息表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工作时间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（人月）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2. “所在单位”指与外部专家具有法定劳动关系的单位。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3. “职称”指外部专家职称，如研究员、副研究员、高级工程师、教授等。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4. “工作时间”是指报告年度内，该外部专家在工程研究中心开展技术创新相关工作的时间合计（按月计算）。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5.“联系电话”应为外部专家本人常用电话，以便于评价机构联系核实。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8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29"/>
        <w:gridCol w:w="1160"/>
        <w:gridCol w:w="2220"/>
        <w:gridCol w:w="2360"/>
        <w:gridCol w:w="1420"/>
        <w:gridCol w:w="1420"/>
        <w:gridCol w:w="1420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附表5：主持和参加制定的国际、国家、行业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团体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标准数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标准类型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主持或参与单位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颁布日期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所填标准应为现行有效标准。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“标准类型”应按相应的分类代码填写：1. 国际；2. 国家；3. 行业；4、团体；5、企业。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“参与人员”为标准首页注明的工程中心研发人员之一。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“员工序号”为该参与人员在附表 1 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“参与单位”为工程研究中心或其依托单位或共建单位。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“颁布日期”格式为“××××-××-××”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附表6：通过国家（国际组织）、省认证（认定）的实验室和检测机构数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有效期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1. 本表所填信息应与认证认可证书相关信息一致。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类型指认证认可类型，应按相应的分类代码填写，具体的分类及代码是：1. CNAS；2. CMA；3. CAL；4. 其他（需具体说明）。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认证机关应按相应的分类代码填写，具体的分类及代码是：1. 中国合格评定 国家认可委员会（CNAS）；2. 国家认证认可监督管理委员会（CNCA）；3. 其他国家（国际组织）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认证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机构（需具体说明）。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4.“被认证单位”为证书注明的工程中心依托单位或共建单位。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“有效期”格式为“××××-××至××××-××”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3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8"/>
        <w:gridCol w:w="1559"/>
        <w:gridCol w:w="2268"/>
        <w:gridCol w:w="2552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附表7：被受理的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专利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1. 报告年度之外申请受理的专利不得列入。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2. “类型”应按相应的分类代码填写：1. 国内发明专利；2.实用新型专利；3、外观设计专利；4. PCT专利；5.植物新品种；6.国家级农作物品种；7.国家新药；8.国家一级中药保护品种；9.集成电路布图设计专有权。并按照9种类型依次排列。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“专利权人”为证书注明的工程研究中心依托单位或共建单位。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“申请日期”格式为“××××-××-××”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附表8：拥有的全部有效发明专利信息表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1. 该表只填写有效“发明专利（或植物新品种等）”，已经无效的专利（或植物新品种等）和报告年度之后获得授权的专利不得列入。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“授权公告日”格式为“××××-××-××”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2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60"/>
        <w:gridCol w:w="1180"/>
        <w:gridCol w:w="1200"/>
        <w:gridCol w:w="1920"/>
        <w:gridCol w:w="192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附表9：获省级以上自然科学、技术发明、科技进步奖项目数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奖励等级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获奖单位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“奖励类型”应按相应的分类代码填写，具体的分类及代码是：1. 国家自然科学奖；2. 国家技术发明奖；3. 国家科技进步奖；4. 省自然科学奖；5 .省家技术发明奖；6. 省科技进步奖。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 “奖励等级”应按相应的分类代码填写，具体的分类及代码是：1. 特等奖；2. 一等奖；3. 二等奖。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获奖者需为工程中心所在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或其所在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在职职工。获奖者为个人的，需提供个人相关信息及必要证明材料。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附表10：工程研究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中心全部研发项目信息表</w:t>
      </w:r>
    </w:p>
    <w:tbl>
      <w:tblPr>
        <w:tblStyle w:val="12"/>
        <w:tblW w:w="137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2248"/>
        <w:gridCol w:w="3368"/>
        <w:gridCol w:w="1089"/>
        <w:gridCol w:w="869"/>
        <w:gridCol w:w="1063"/>
        <w:gridCol w:w="1464"/>
        <w:gridCol w:w="1159"/>
        <w:gridCol w:w="152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项目合作形式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项目技术经济目标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项目经费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内部支出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研发经费支出总计（万元）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 此表中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涉及到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企业研发项目各项内容应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不大于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企业向统计部门报送的“规模以上工业法人单位研发项目情况”（107-1表，国统字[202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号，202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“项目来源”按相应的分类填写代码，具体的分类及代码是：1.国家科技项目；2.省级科技项目；3.其他企业委托研发项目；4.自选研发项目；5.来自境外的研发项目；6.其他研发项目。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“起始时间”和“完成时间”为6位编码，其中前4位为年份，后2位为月份（1月至9月必须前补0）。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“项目经费内部支出”是指该项目在报告年度的经费支出；跨年项目按报告年度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实际支出填写。</w:t>
            </w:r>
          </w:p>
        </w:tc>
      </w:tr>
    </w:tbl>
    <w:p>
      <w:pPr>
        <w:snapToGrid w:val="0"/>
        <w:spacing w:line="20" w:lineRule="exact"/>
      </w:pPr>
    </w:p>
    <w:sectPr>
      <w:footerReference r:id="rId5" w:type="default"/>
      <w:pgSz w:w="16838" w:h="11906" w:orient="landscape"/>
      <w:pgMar w:top="1588" w:right="2098" w:bottom="1474" w:left="1985" w:header="1418" w:footer="141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F199C05-A82C-450D-8BA9-2E5A9197A5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14CB633-CD2F-482D-BA84-2B25CBCDF6C7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1B11190B-AB73-4A04-BA63-E7C9E7256C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0B033C-E4E7-4CE0-8A0C-08C66052E7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2B5EA5C-C95B-439C-8954-6EA8539B0A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/>
                              <w:sz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/>
                        <w:sz w:val="28"/>
                      </w:rPr>
                    </w:pPr>
                    <w:r>
                      <w:rPr>
                        <w:rStyle w:val="14"/>
                        <w:rFonts w:hint="eastAsia" w:ascii="宋体"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t>2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/>
                        <w:spacing w:val="-30"/>
                        <w:sz w:val="21"/>
                        <w:szCs w:val="21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+1oXZ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E701"/>
    <w:multiLevelType w:val="singleLevel"/>
    <w:tmpl w:val="4A5BE70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mVjOGMwMDhjOWNlNGYyYmJiMDBkZWNiMjA4ZmQ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4E83035"/>
    <w:rsid w:val="059B1989"/>
    <w:rsid w:val="0F07571F"/>
    <w:rsid w:val="0FA12A58"/>
    <w:rsid w:val="17B8432C"/>
    <w:rsid w:val="18E42D93"/>
    <w:rsid w:val="19C55228"/>
    <w:rsid w:val="1E2A0465"/>
    <w:rsid w:val="1FFC5E0B"/>
    <w:rsid w:val="206C5588"/>
    <w:rsid w:val="20FD0FBC"/>
    <w:rsid w:val="212263A4"/>
    <w:rsid w:val="22C32593"/>
    <w:rsid w:val="22D319D0"/>
    <w:rsid w:val="251D2331"/>
    <w:rsid w:val="251D2823"/>
    <w:rsid w:val="26B23266"/>
    <w:rsid w:val="276D6502"/>
    <w:rsid w:val="2B3844FD"/>
    <w:rsid w:val="2B4D64F6"/>
    <w:rsid w:val="2C2D05D5"/>
    <w:rsid w:val="2C8A61B1"/>
    <w:rsid w:val="2F3E2404"/>
    <w:rsid w:val="313D0086"/>
    <w:rsid w:val="314B209F"/>
    <w:rsid w:val="31726982"/>
    <w:rsid w:val="31742428"/>
    <w:rsid w:val="322D5941"/>
    <w:rsid w:val="326A28B1"/>
    <w:rsid w:val="33B122BD"/>
    <w:rsid w:val="3B90709B"/>
    <w:rsid w:val="42115487"/>
    <w:rsid w:val="43B02A0F"/>
    <w:rsid w:val="4488494C"/>
    <w:rsid w:val="46FF5077"/>
    <w:rsid w:val="4DB14395"/>
    <w:rsid w:val="4FBA2D98"/>
    <w:rsid w:val="50914C2B"/>
    <w:rsid w:val="526B2985"/>
    <w:rsid w:val="52E67F33"/>
    <w:rsid w:val="53B94751"/>
    <w:rsid w:val="5B533811"/>
    <w:rsid w:val="61DA736D"/>
    <w:rsid w:val="62345F2B"/>
    <w:rsid w:val="629A1EE0"/>
    <w:rsid w:val="6FFB0243"/>
    <w:rsid w:val="74356C69"/>
    <w:rsid w:val="75F66D5F"/>
    <w:rsid w:val="771F4EBC"/>
    <w:rsid w:val="78EB6E31"/>
    <w:rsid w:val="79005F4F"/>
    <w:rsid w:val="7A0F0DAF"/>
    <w:rsid w:val="7BE13381"/>
    <w:rsid w:val="7E901C3A"/>
    <w:rsid w:val="7EFD7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4"/>
      <w:szCs w:val="24"/>
    </w:rPr>
  </w:style>
  <w:style w:type="paragraph" w:styleId="4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0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2 Char"/>
    <w:basedOn w:val="13"/>
    <w:link w:val="2"/>
    <w:qFormat/>
    <w:uiPriority w:val="0"/>
    <w:rPr>
      <w:rFonts w:ascii="Arial" w:hAnsi="Arial" w:eastAsia="黑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Company>山东省发展计划委员会</Company>
  <Pages>12</Pages>
  <Words>3946</Words>
  <Characters>4230</Characters>
  <Lines>86</Lines>
  <Paragraphs>24</Paragraphs>
  <TotalTime>47</TotalTime>
  <ScaleCrop>false</ScaleCrop>
  <LinksUpToDate>false</LinksUpToDate>
  <CharactersWithSpaces>4673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衣雪燕</dc:creator>
  <cp:lastModifiedBy>王岩</cp:lastModifiedBy>
  <cp:lastPrinted>2021-11-19T02:34:00Z</cp:lastPrinted>
  <dcterms:modified xsi:type="dcterms:W3CDTF">2023-08-14T08:24:20Z</dcterms:modified>
  <dc:title>鲁计［2002］号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27F24BD582974F31ACFA9228D95788C5_13</vt:lpwstr>
  </property>
</Properties>
</file>