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3B" w:rsidRPr="0096353B" w:rsidRDefault="0096353B" w:rsidP="0096353B">
      <w:pPr>
        <w:autoSpaceDE w:val="0"/>
        <w:autoSpaceDN w:val="0"/>
        <w:adjustRightInd w:val="0"/>
        <w:spacing w:line="400" w:lineRule="exact"/>
        <w:ind w:firstLineChars="250" w:firstLine="800"/>
        <w:rPr>
          <w:rStyle w:val="a5"/>
          <w:rFonts w:ascii="黑体" w:eastAsia="黑体" w:hAnsi="宋体" w:hint="eastAsia"/>
          <w:noProof/>
          <w:color w:val="auto"/>
          <w:sz w:val="32"/>
          <w:szCs w:val="32"/>
          <w:u w:val="none"/>
        </w:rPr>
      </w:pPr>
      <w:r w:rsidRPr="0096353B">
        <w:rPr>
          <w:rStyle w:val="a5"/>
          <w:rFonts w:ascii="黑体" w:eastAsia="黑体" w:hAnsi="宋体" w:hint="eastAsia"/>
          <w:noProof/>
          <w:color w:val="auto"/>
          <w:sz w:val="32"/>
          <w:szCs w:val="32"/>
          <w:u w:val="none"/>
        </w:rPr>
        <w:t>滨州市科学技术奖专业（学科）评审组评审范围</w:t>
      </w:r>
    </w:p>
    <w:p w:rsidR="0096353B" w:rsidRPr="00204D65" w:rsidRDefault="0096353B" w:rsidP="0096353B">
      <w:pPr>
        <w:autoSpaceDE w:val="0"/>
        <w:autoSpaceDN w:val="0"/>
        <w:adjustRightInd w:val="0"/>
        <w:spacing w:line="400" w:lineRule="exact"/>
        <w:ind w:firstLineChars="250" w:firstLine="800"/>
        <w:rPr>
          <w:rStyle w:val="a5"/>
          <w:rFonts w:ascii="黑体" w:eastAsia="黑体" w:hAnsi="宋体" w:hint="eastAsia"/>
          <w:noProof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980"/>
        <w:gridCol w:w="5714"/>
      </w:tblGrid>
      <w:tr w:rsidR="0096353B" w:rsidTr="0070361B">
        <w:tc>
          <w:tcPr>
            <w:tcW w:w="828" w:type="dxa"/>
          </w:tcPr>
          <w:p w:rsidR="0096353B" w:rsidRPr="007E16A5" w:rsidRDefault="0096353B" w:rsidP="0070361B">
            <w:pPr>
              <w:rPr>
                <w:rFonts w:ascii="黑体" w:eastAsia="黑体" w:hAnsi="新宋体" w:hint="eastAsia"/>
                <w:sz w:val="24"/>
              </w:rPr>
            </w:pPr>
            <w:r w:rsidRPr="007E16A5">
              <w:rPr>
                <w:rFonts w:ascii="黑体" w:eastAsia="黑体" w:hAnsi="新宋体" w:hint="eastAsia"/>
                <w:sz w:val="24"/>
              </w:rPr>
              <w:t>序号</w:t>
            </w:r>
          </w:p>
        </w:tc>
        <w:tc>
          <w:tcPr>
            <w:tcW w:w="1980" w:type="dxa"/>
          </w:tcPr>
          <w:p w:rsidR="0096353B" w:rsidRPr="007E16A5" w:rsidRDefault="0096353B" w:rsidP="0070361B">
            <w:pPr>
              <w:ind w:firstLineChars="100" w:firstLine="240"/>
              <w:rPr>
                <w:rFonts w:ascii="黑体" w:eastAsia="黑体" w:hAnsi="新宋体" w:hint="eastAsia"/>
                <w:sz w:val="24"/>
              </w:rPr>
            </w:pPr>
            <w:r w:rsidRPr="007E16A5">
              <w:rPr>
                <w:rFonts w:ascii="黑体" w:eastAsia="黑体" w:hAnsi="新宋体" w:hint="eastAsia"/>
                <w:sz w:val="24"/>
              </w:rPr>
              <w:t>评审组名称</w:t>
            </w:r>
          </w:p>
        </w:tc>
        <w:tc>
          <w:tcPr>
            <w:tcW w:w="5714" w:type="dxa"/>
          </w:tcPr>
          <w:p w:rsidR="0096353B" w:rsidRPr="007E16A5" w:rsidRDefault="0096353B" w:rsidP="0070361B">
            <w:pPr>
              <w:ind w:firstLineChars="800" w:firstLine="1920"/>
              <w:rPr>
                <w:rFonts w:ascii="黑体" w:eastAsia="黑体" w:hAnsi="新宋体" w:hint="eastAsia"/>
                <w:sz w:val="24"/>
              </w:rPr>
            </w:pPr>
            <w:r w:rsidRPr="007E16A5">
              <w:rPr>
                <w:rFonts w:ascii="黑体" w:eastAsia="黑体" w:hAnsi="新宋体" w:hint="eastAsia"/>
                <w:sz w:val="24"/>
              </w:rPr>
              <w:t>评审范围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农业组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作物遗传育种技术、作物栽培与耕作学、土壤学、植物保护学、园艺学、农产品贮藏与加工、畜牧学、兽医学、林业科学技术、水产科学技术、海洋工程与技术、农业机械与农艺学、有机农业、农业工程等</w:t>
            </w:r>
          </w:p>
        </w:tc>
      </w:tr>
      <w:tr w:rsidR="0096353B" w:rsidTr="0070361B">
        <w:trPr>
          <w:trHeight w:val="432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机械组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机械工程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金属材料组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金属及其合金、金属冶炼技术、金属腐蚀与防护技术、钢铁冶金、金属材料加工制造工艺与技术、冶金机械及自动化等。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非金属材料组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材料合成与加工工艺、有机高分子材料、无机非金属材料、复合材料、建筑材料、纳米材料等</w:t>
            </w:r>
          </w:p>
        </w:tc>
      </w:tr>
      <w:tr w:rsidR="0096353B" w:rsidTr="0070361B">
        <w:trPr>
          <w:trHeight w:val="431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化工组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化工科学技术</w:t>
            </w:r>
          </w:p>
        </w:tc>
      </w:tr>
      <w:tr w:rsidR="0096353B" w:rsidTr="0070361B">
        <w:trPr>
          <w:trHeight w:val="465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轻工组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轻工科学技术、食品科学技术</w:t>
            </w:r>
          </w:p>
        </w:tc>
      </w:tr>
      <w:tr w:rsidR="0096353B" w:rsidTr="0070361B">
        <w:trPr>
          <w:trHeight w:val="443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纺织组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纺织科学技术</w:t>
            </w:r>
          </w:p>
        </w:tc>
      </w:tr>
      <w:tr w:rsidR="0096353B" w:rsidTr="0070361B">
        <w:trPr>
          <w:trHeight w:val="462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生物组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生物科学与技术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电子与计算机组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自动控制科学技术、电子与通信技术、计算机科学技术、仪器仪表科学技术、测绘科学技术等</w:t>
            </w:r>
          </w:p>
        </w:tc>
      </w:tr>
      <w:tr w:rsidR="0096353B" w:rsidTr="0070361B">
        <w:trPr>
          <w:trHeight w:val="448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动力与电气组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动力与电气工程</w:t>
            </w:r>
          </w:p>
        </w:tc>
      </w:tr>
      <w:tr w:rsidR="0096353B" w:rsidTr="0070361B">
        <w:trPr>
          <w:trHeight w:val="469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11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建筑与水利组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土木建筑工程、水利工程</w:t>
            </w:r>
          </w:p>
        </w:tc>
      </w:tr>
      <w:tr w:rsidR="0096353B" w:rsidTr="0070361B">
        <w:trPr>
          <w:trHeight w:val="445"/>
        </w:trPr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12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环保组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环境科学技术、污染及其防治技术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13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内科组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内科学、儿科学（小儿内科）、皮肤病与性病学、性医学、精神病学、肿瘤学、急急诊医学、预防医学与公共卫生学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14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外科组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外科学、麻醉学、妇产科学、眼科学、耳鼻咽喉科学、口腔医学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卫生综合组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放射医学、医学检验学、护理学、药学、中医与中药学</w:t>
            </w:r>
          </w:p>
        </w:tc>
      </w:tr>
      <w:tr w:rsidR="0096353B" w:rsidTr="0070361B">
        <w:tc>
          <w:tcPr>
            <w:tcW w:w="828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16</w:t>
            </w:r>
          </w:p>
        </w:tc>
        <w:tc>
          <w:tcPr>
            <w:tcW w:w="1980" w:type="dxa"/>
            <w:vAlign w:val="center"/>
          </w:tcPr>
          <w:p w:rsidR="0096353B" w:rsidRPr="007E16A5" w:rsidRDefault="0096353B" w:rsidP="0070361B">
            <w:pPr>
              <w:jc w:val="center"/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自然科学组</w:t>
            </w:r>
          </w:p>
        </w:tc>
        <w:tc>
          <w:tcPr>
            <w:tcW w:w="5714" w:type="dxa"/>
            <w:vAlign w:val="center"/>
          </w:tcPr>
          <w:p w:rsidR="0096353B" w:rsidRPr="007E16A5" w:rsidRDefault="0096353B" w:rsidP="0070361B">
            <w:pPr>
              <w:rPr>
                <w:rFonts w:ascii="新宋体" w:eastAsia="新宋体" w:hAnsi="新宋体" w:hint="eastAsia"/>
                <w:sz w:val="24"/>
              </w:rPr>
            </w:pPr>
            <w:r w:rsidRPr="007E16A5">
              <w:rPr>
                <w:rFonts w:ascii="新宋体" w:eastAsia="新宋体" w:hAnsi="新宋体" w:hint="eastAsia"/>
                <w:sz w:val="24"/>
              </w:rPr>
              <w:t>数学、信息科学、力学、物理学、化学、生物学、基础医学等其他基础学科</w:t>
            </w:r>
          </w:p>
        </w:tc>
      </w:tr>
    </w:tbl>
    <w:p w:rsidR="0096353B" w:rsidRPr="008A7089" w:rsidRDefault="0096353B" w:rsidP="0096353B">
      <w:pPr>
        <w:ind w:firstLineChars="50" w:firstLine="105"/>
        <w:rPr>
          <w:rFonts w:hint="eastAsia"/>
          <w:szCs w:val="21"/>
        </w:rPr>
      </w:pPr>
      <w:r>
        <w:rPr>
          <w:rFonts w:hint="eastAsia"/>
          <w:szCs w:val="21"/>
        </w:rPr>
        <w:t>说明</w:t>
      </w:r>
      <w:r w:rsidRPr="008A7089">
        <w:rPr>
          <w:rFonts w:hint="eastAsia"/>
          <w:szCs w:val="21"/>
        </w:rPr>
        <w:t>：根据当年受理项目数量，在评审时适当合并或拆分专业（学科）评审组。</w:t>
      </w:r>
    </w:p>
    <w:p w:rsidR="0096353B" w:rsidRDefault="0096353B" w:rsidP="0096353B">
      <w:pPr>
        <w:autoSpaceDE w:val="0"/>
        <w:autoSpaceDN w:val="0"/>
        <w:adjustRightInd w:val="0"/>
        <w:spacing w:line="400" w:lineRule="exact"/>
        <w:rPr>
          <w:rStyle w:val="a5"/>
          <w:rFonts w:ascii="宋体" w:hAnsi="宋体" w:hint="eastAsia"/>
          <w:noProof/>
          <w:sz w:val="28"/>
          <w:szCs w:val="28"/>
        </w:rPr>
      </w:pPr>
    </w:p>
    <w:p w:rsidR="0096353B" w:rsidRDefault="0096353B" w:rsidP="0096353B">
      <w:pPr>
        <w:autoSpaceDE w:val="0"/>
        <w:autoSpaceDN w:val="0"/>
        <w:adjustRightInd w:val="0"/>
        <w:spacing w:line="400" w:lineRule="exact"/>
        <w:rPr>
          <w:rStyle w:val="a5"/>
          <w:rFonts w:ascii="宋体" w:hAnsi="宋体" w:hint="eastAsia"/>
          <w:noProof/>
          <w:sz w:val="28"/>
          <w:szCs w:val="28"/>
        </w:rPr>
      </w:pPr>
    </w:p>
    <w:p w:rsidR="008A7F25" w:rsidRPr="0096353B" w:rsidRDefault="008A7F25"/>
    <w:sectPr w:rsidR="008A7F25" w:rsidRPr="0096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F25" w:rsidRDefault="008A7F25" w:rsidP="0096353B">
      <w:r>
        <w:separator/>
      </w:r>
    </w:p>
  </w:endnote>
  <w:endnote w:type="continuationSeparator" w:id="1">
    <w:p w:rsidR="008A7F25" w:rsidRDefault="008A7F25" w:rsidP="00963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F25" w:rsidRDefault="008A7F25" w:rsidP="0096353B">
      <w:r>
        <w:separator/>
      </w:r>
    </w:p>
  </w:footnote>
  <w:footnote w:type="continuationSeparator" w:id="1">
    <w:p w:rsidR="008A7F25" w:rsidRDefault="008A7F25" w:rsidP="009635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53B"/>
    <w:rsid w:val="008A7F25"/>
    <w:rsid w:val="0096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3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35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5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53B"/>
    <w:rPr>
      <w:sz w:val="18"/>
      <w:szCs w:val="18"/>
    </w:rPr>
  </w:style>
  <w:style w:type="character" w:styleId="a5">
    <w:name w:val="Hyperlink"/>
    <w:rsid w:val="009635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>Sky123.Org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2016-07-07T02:51:00Z</dcterms:created>
  <dcterms:modified xsi:type="dcterms:W3CDTF">2016-07-07T02:52:00Z</dcterms:modified>
</cp:coreProperties>
</file>