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山东省人民政府决策咨询研究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重点课题研究大纲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（2021年度）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1801" w:firstLineChars="458"/>
        <w:textAlignment w:val="auto"/>
        <w:rPr>
          <w:rFonts w:hint="eastAsia" w:ascii="仿宋_GB2312" w:hAnsi="仿宋_GB2312" w:eastAsia="仿宋_GB2312" w:cs="仿宋_GB2312"/>
          <w:b/>
          <w:spacing w:val="36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36"/>
          <w:sz w:val="32"/>
          <w:szCs w:val="32"/>
        </w:rPr>
        <w:t>课题编号：</w:t>
      </w:r>
      <w:r>
        <w:rPr>
          <w:rFonts w:hint="eastAsia" w:ascii="仿宋_GB2312" w:hAnsi="仿宋_GB2312" w:eastAsia="仿宋_GB2312" w:cs="仿宋_GB2312"/>
          <w:bCs/>
          <w:spacing w:val="36"/>
          <w:sz w:val="32"/>
          <w:szCs w:val="32"/>
          <w:u w:val="single"/>
        </w:rPr>
        <w:t xml:space="preserve">   （招标单位填写）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1801" w:firstLineChars="458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spacing w:val="36"/>
          <w:sz w:val="32"/>
          <w:szCs w:val="32"/>
        </w:rPr>
        <w:t>课题名称：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1465" w:firstLineChars="458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山东省人民政府办公厅制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填表说明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10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1．本表填写一式七份，与《山东省人民政府决策咨询研究重点课题招标申请书》一并邮寄至山东省人民政府发展研究中心，并将word文档发送至</w:t>
      </w:r>
      <w:r>
        <w:rPr>
          <w:rFonts w:hint="eastAsia" w:ascii="仿宋_GB2312" w:hAnsi="仿宋_GB2312" w:eastAsia="仿宋_GB2312" w:cs="仿宋_GB2312"/>
          <w:sz w:val="32"/>
          <w:szCs w:val="32"/>
        </w:rPr>
        <w:t>fzyjzx@shandong.cn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2．为确保评审过程公平公正性，填写本表时，不得出现涉及申请人及成员的姓名、单位及其他相关信息。</w:t>
      </w:r>
    </w:p>
    <w:p>
      <w:pPr>
        <w:keepNext w:val="0"/>
        <w:keepLines w:val="0"/>
        <w:pageBreakBefore w:val="0"/>
        <w:tabs>
          <w:tab w:val="left" w:pos="10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3．邮寄地址：山东省济南市历下区省府前街1号；收信单位：山东省人民政府发展研究中心；邮编：</w:t>
      </w:r>
      <w:r>
        <w:rPr>
          <w:rFonts w:hint="eastAsia" w:ascii="仿宋_GB2312" w:hAnsi="仿宋_GB2312" w:eastAsia="仿宋_GB2312" w:cs="仿宋_GB2312"/>
          <w:sz w:val="32"/>
          <w:szCs w:val="32"/>
        </w:rPr>
        <w:t>250011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。收信人：李诗君；联系电话：0531—51787212，15288866301。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4．本课题研究大纲的第一至二项由课题负责人填写，第三项由招标单位组织填写。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5．本表规格为标准A4纸，竖装，双面打印。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br w:type="page"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一、研究大纲</w:t>
      </w:r>
    </w:p>
    <w:tbl>
      <w:tblPr>
        <w:tblStyle w:val="12"/>
        <w:tblW w:w="0" w:type="auto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7" w:hRule="atLeast"/>
        </w:trPr>
        <w:tc>
          <w:tcPr>
            <w:tcW w:w="9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6" w:beforeLines="50"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1.课题研究的目标；2.主要内容和研究框架；3.研究的创新点；4.研究方法（如实证研究、数据分析等）；5.研究能力和既有基础。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6" w:beforeLines="50"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字数不少于5000字；不得出现课题负责人及成员姓名和单位以及与之相关的文字信息。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8" w:hRule="atLeast"/>
        </w:trPr>
        <w:tc>
          <w:tcPr>
            <w:tcW w:w="95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tbl>
      <w:tblPr>
        <w:tblStyle w:val="12"/>
        <w:tblpPr w:leftFromText="180" w:rightFromText="180" w:vertAnchor="page" w:horzAnchor="margin" w:tblpXSpec="center" w:tblpY="144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5" w:hRule="atLeast"/>
        </w:trPr>
        <w:tc>
          <w:tcPr>
            <w:tcW w:w="95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6" w:beforeLines="50"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注：可另加附页。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vanish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二、研究经费预算安排</w:t>
      </w:r>
    </w:p>
    <w:tbl>
      <w:tblPr>
        <w:tblStyle w:val="12"/>
        <w:tblW w:w="0" w:type="auto"/>
        <w:tblInd w:w="-2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0"/>
        <w:gridCol w:w="2120"/>
        <w:gridCol w:w="1995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3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开 支 科 目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金  额（元）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比  例（%）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3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3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0"/>
                <w:sz w:val="32"/>
                <w:szCs w:val="32"/>
              </w:rPr>
              <w:t>管 理 费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3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3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0"/>
                <w:sz w:val="32"/>
                <w:szCs w:val="32"/>
              </w:rPr>
              <w:t>资 料 费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3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3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0"/>
                <w:sz w:val="32"/>
                <w:szCs w:val="32"/>
              </w:rPr>
              <w:t>调研差旅费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3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3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0"/>
                <w:sz w:val="32"/>
                <w:szCs w:val="32"/>
              </w:rPr>
              <w:t>会 议 费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3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3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0"/>
                <w:sz w:val="32"/>
                <w:szCs w:val="32"/>
              </w:rPr>
              <w:t>咨 询 费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3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3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0"/>
                <w:sz w:val="32"/>
                <w:szCs w:val="32"/>
              </w:rPr>
              <w:t>印 刷 费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3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3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0"/>
                <w:sz w:val="32"/>
                <w:szCs w:val="32"/>
              </w:rPr>
              <w:t>劳 务 费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3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3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0"/>
                <w:sz w:val="32"/>
                <w:szCs w:val="32"/>
              </w:rPr>
              <w:t>其    他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3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3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0"/>
                <w:sz w:val="32"/>
                <w:szCs w:val="32"/>
              </w:rPr>
              <w:t>合    计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注：按照总经费10万元预算。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三、专家评审意见（在选定的项目方括号内打“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sym w:font="Wingdings" w:char="F0FC"/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”）</w:t>
      </w:r>
    </w:p>
    <w:tbl>
      <w:tblPr>
        <w:tblStyle w:val="1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7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研究目标</w:t>
            </w:r>
          </w:p>
        </w:tc>
        <w:tc>
          <w:tcPr>
            <w:tcW w:w="7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755" w:firstLineChars="236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明  确[  ]         较明确[  ]         不明确[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研究框架</w:t>
            </w:r>
          </w:p>
        </w:tc>
        <w:tc>
          <w:tcPr>
            <w:tcW w:w="7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755" w:firstLineChars="236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合  理[  ]         较合理[  ]         不合理[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研究创新</w:t>
            </w:r>
          </w:p>
        </w:tc>
        <w:tc>
          <w:tcPr>
            <w:tcW w:w="7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755" w:firstLineChars="236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突  出[  ]         较突出[  ]         一  般[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预期作用</w:t>
            </w:r>
          </w:p>
        </w:tc>
        <w:tc>
          <w:tcPr>
            <w:tcW w:w="7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755" w:firstLineChars="236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突　出[  ]       　较突出[  ]         一  般[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研究能力</w:t>
            </w:r>
          </w:p>
        </w:tc>
        <w:tc>
          <w:tcPr>
            <w:tcW w:w="7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755" w:firstLineChars="236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很  强[  ]         较  强[  ]         一  般[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经费运用</w:t>
            </w:r>
          </w:p>
        </w:tc>
        <w:tc>
          <w:tcPr>
            <w:tcW w:w="7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755" w:firstLineChars="236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合　理[  ]         较合理[  ] 　　　　不合理[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6" w:hRule="atLeast"/>
        </w:trPr>
        <w:tc>
          <w:tcPr>
            <w:tcW w:w="936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评语：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7040" w:firstLineChars="2200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评审专家签名: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8960" w:firstLineChars="2800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17" w:right="1701" w:bottom="141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  <w:rFonts w:cs="Calibri"/>
      </w:rPr>
      <w:instrText xml:space="preserve">PAGE  </w:instrText>
    </w:r>
    <w:r>
      <w:fldChar w:fldCharType="separate"/>
    </w:r>
    <w:r>
      <w:rPr>
        <w:rStyle w:val="15"/>
        <w:rFonts w:cs="Calibri"/>
      </w:rPr>
      <w:t>23</w:t>
    </w:r>
    <w:r>
      <w:fldChar w:fldCharType="end"/>
    </w:r>
  </w:p>
  <w:p>
    <w:pPr>
      <w:pStyle w:val="9"/>
      <w:tabs>
        <w:tab w:val="clear" w:pos="8306"/>
      </w:tabs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F5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3">
    <w:name w:val="Default Paragraph Font"/>
    <w:link w:val="14"/>
    <w:semiHidden/>
    <w:uiPriority w:val="0"/>
    <w:rPr>
      <w:rFonts w:ascii="Verdana" w:hAnsi="Verdana" w:eastAsia="仿宋_GB2312" w:cs="Verdana"/>
      <w:kern w:val="0"/>
      <w:sz w:val="24"/>
      <w:szCs w:val="24"/>
      <w:lang w:eastAsia="en-US"/>
    </w:rPr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next w:val="4"/>
    <w:uiPriority w:val="0"/>
    <w:pPr>
      <w:spacing w:after="120"/>
      <w:ind w:left="420" w:leftChars="200"/>
    </w:pPr>
  </w:style>
  <w:style w:type="paragraph" w:styleId="4">
    <w:name w:val="Body Text 2"/>
    <w:basedOn w:val="1"/>
    <w:next w:val="5"/>
    <w:uiPriority w:val="0"/>
    <w:rPr>
      <w:sz w:val="24"/>
      <w:szCs w:val="24"/>
    </w:rPr>
  </w:style>
  <w:style w:type="paragraph" w:styleId="5">
    <w:name w:val="List 2"/>
    <w:basedOn w:val="1"/>
    <w:next w:val="6"/>
    <w:uiPriority w:val="0"/>
    <w:pPr>
      <w:ind w:left="100" w:leftChars="200" w:hanging="200" w:hangingChars="200"/>
    </w:pPr>
  </w:style>
  <w:style w:type="paragraph" w:styleId="6">
    <w:name w:val="List 3"/>
    <w:basedOn w:val="1"/>
    <w:next w:val="7"/>
    <w:uiPriority w:val="0"/>
    <w:pPr>
      <w:ind w:left="100" w:firstLine="3640"/>
    </w:pPr>
  </w:style>
  <w:style w:type="paragraph" w:styleId="7">
    <w:name w:val="Body Text"/>
    <w:basedOn w:val="1"/>
    <w:next w:val="8"/>
    <w:uiPriority w:val="0"/>
    <w:pPr>
      <w:spacing w:after="120"/>
    </w:pPr>
  </w:style>
  <w:style w:type="paragraph" w:customStyle="1" w:styleId="8">
    <w:name w:val="标准"/>
    <w:basedOn w:val="1"/>
    <w:next w:val="1"/>
    <w:uiPriority w:val="0"/>
    <w:pPr>
      <w:spacing w:before="120" w:after="120" w:line="312" w:lineRule="atLeast"/>
      <w:ind w:firstLine="3584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Normal (Web)"/>
    <w:basedOn w:val="1"/>
    <w:next w:val="3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14">
    <w:name w:val="Char1"/>
    <w:basedOn w:val="1"/>
    <w:link w:val="13"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24"/>
      <w:lang w:eastAsia="en-US"/>
    </w:rPr>
  </w:style>
  <w:style w:type="character" w:styleId="15">
    <w:name w:val="page number"/>
    <w:basedOn w:val="13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2021-08-23T02:14:06Z</dcterms:created>
  <dc:creator>hp</dc:creator>
  <cp:lastModifiedBy>hp</cp:lastModifiedBy>
  <dcterms:modified xsi:type="dcterms:W3CDTF">2021-08-23T02:14:14Z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