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山东省人民政府决策咨询研究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重点课题招标申请书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（2021年度）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>课题编号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　　（招标单位填写）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>课题名称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　　　　　　　 　　　　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1850" w:firstLineChars="57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课题负责人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1" w:firstLineChars="45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36"/>
          <w:sz w:val="32"/>
          <w:szCs w:val="32"/>
        </w:rPr>
        <w:t>申请日期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山东省人民政府办公厅制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1．申请应标截止时间详见本年度招标公告。</w:t>
      </w:r>
    </w:p>
    <w:p>
      <w:pPr>
        <w:keepNext w:val="0"/>
        <w:keepLines w:val="0"/>
        <w:pageBreakBefore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2．本表填写一式七份，与《山东省人民政府决策咨询研究重点课题研究大纲》一并邮寄至山东省人民政府发展研究中心，并将word文档发送至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"mailto:fzyjzx@bgt.sd.gov.cn"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fzyjzx@shandong.cn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3．邮寄地址：山东省济南市历下区省府前街1号；收信单位：山东省人民政府发展研究中心；邮编：250011。收信人：李诗君；联系电话：0531—51787212，15288866301。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4．本申请书的第一至五项由课题负责人填写，第六项由课题负责人所在单位填写，第七项以下由招标单位组织填写。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7" w:right="1701" w:bottom="1417" w:left="1701" w:header="1486" w:footer="1191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5．本表规格为标准A4纸，竖装，双面打印。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Chars="-257" w:hanging="540" w:hangingChars="16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一、课题负责人及主要成员</w:t>
      </w:r>
    </w:p>
    <w:tbl>
      <w:tblPr>
        <w:tblStyle w:val="11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76"/>
        <w:gridCol w:w="444"/>
        <w:gridCol w:w="872"/>
        <w:gridCol w:w="28"/>
        <w:gridCol w:w="876"/>
        <w:gridCol w:w="260"/>
        <w:gridCol w:w="1204"/>
        <w:gridCol w:w="696"/>
        <w:gridCol w:w="204"/>
        <w:gridCol w:w="516"/>
        <w:gridCol w:w="325"/>
        <w:gridCol w:w="779"/>
        <w:gridCol w:w="5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负责人姓名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专业职称</w:t>
            </w:r>
          </w:p>
        </w:tc>
        <w:tc>
          <w:tcPr>
            <w:tcW w:w="15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学位</w:t>
            </w:r>
          </w:p>
        </w:tc>
        <w:tc>
          <w:tcPr>
            <w:tcW w:w="33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办公</w:t>
            </w:r>
          </w:p>
        </w:tc>
        <w:tc>
          <w:tcPr>
            <w:tcW w:w="332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在本课题研究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中承担的任务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移动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研究专长</w:t>
            </w:r>
          </w:p>
        </w:tc>
        <w:tc>
          <w:tcPr>
            <w:tcW w:w="869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869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通讯地址</w:t>
            </w:r>
          </w:p>
        </w:tc>
        <w:tc>
          <w:tcPr>
            <w:tcW w:w="48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邮政编码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日常工作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联系人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邮箱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主　要　成　员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年月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在本课题研究中承担的任务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23" w:leftChars="-171" w:hanging="382" w:hangingChars="119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23" w:leftChars="-171" w:hanging="382" w:hangingChars="119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二、课题负责人已有相关研究成果</w:t>
      </w:r>
    </w:p>
    <w:tbl>
      <w:tblPr>
        <w:tblStyle w:val="11"/>
        <w:tblW w:w="0" w:type="auto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96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列出成果名称、成果形式、出版单位或发表刊物、出版或发表时间。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2" w:leftChars="-85" w:hanging="180" w:hangingChars="56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三、课题研究设计提要</w:t>
      </w:r>
    </w:p>
    <w:tbl>
      <w:tblPr>
        <w:tblStyle w:val="11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4" w:hRule="atLeast"/>
        </w:trPr>
        <w:tc>
          <w:tcPr>
            <w:tcW w:w="95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课题研究目标、主要内容和研究框架、创新点、研究方法、基础条件等内容，字数不少于5000字。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注：可另加附页。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2" w:leftChars="-85" w:hanging="180" w:hangingChars="56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四、课题研究进度安排</w:t>
      </w:r>
    </w:p>
    <w:tbl>
      <w:tblPr>
        <w:tblStyle w:val="11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3" w:hRule="atLeast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Chars="-85" w:hanging="190" w:hangingChars="59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五、课题研究经费预算安排</w:t>
      </w:r>
    </w:p>
    <w:tbl>
      <w:tblPr>
        <w:tblStyle w:val="11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2120"/>
        <w:gridCol w:w="199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开 支 科 目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金  额（元）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比  例（%）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管 理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资 料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调研差旅费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会 议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咨 询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印 刷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劳 务 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其    他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32"/>
                <w:szCs w:val="32"/>
              </w:rPr>
              <w:t>合    计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注：按照总经费10万元预算。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六、课题负责人所在单位意见</w:t>
      </w:r>
    </w:p>
    <w:tbl>
      <w:tblPr>
        <w:tblStyle w:val="11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</w:trPr>
        <w:tc>
          <w:tcPr>
            <w:tcW w:w="95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申请书填写内容是否属实；课题负责人和主要成员是否适合承担申请本课题的研究；能否提供本课题研究所需要的时间、条件。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3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3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3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单位负责人签名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680" w:firstLineChars="2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120" w:firstLineChars="28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　月 　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七、资格审查意见</w:t>
      </w:r>
    </w:p>
    <w:tbl>
      <w:tblPr>
        <w:tblStyle w:val="11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资格审查意见（在方括号内打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F0FC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合格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[    ]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不合格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95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主要理由：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1、不符合申报条件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[  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2、不符合申报填写要求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[  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3、相关资料不齐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[  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4、其它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360" w:firstLineChars="2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280" w:firstLineChars="29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八、专家评审结果</w:t>
      </w:r>
    </w:p>
    <w:tbl>
      <w:tblPr>
        <w:tblStyle w:val="11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列出评审专家姓名和评议意见；加权计出得分和名次。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统计人签名：　　　　　　　　　　复核人签名：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　　　　　　　　　　　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九、终审意见 </w:t>
      </w:r>
    </w:p>
    <w:tbl>
      <w:tblPr>
        <w:tblStyle w:val="11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94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写明表决结果：1.中标与否；2.资助金额多少；3.有何要求和意见。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8480" w:firstLineChars="2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主任委员签名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 年　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  <w:rFonts w:ascii="Times New Roman" w:hAnsi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Style w:val="14"/>
        <w:rFonts w:ascii="Times New Roman" w:hAnsi="Times New Roman"/>
        <w:sz w:val="21"/>
        <w:szCs w:val="21"/>
      </w:rPr>
      <w:instrText xml:space="preserve">PAGE 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Style w:val="14"/>
        <w:rFonts w:ascii="Times New Roman" w:hAnsi="Times New Roman"/>
        <w:sz w:val="21"/>
        <w:szCs w:val="21"/>
      </w:rPr>
      <w:t>13</w:t>
    </w:r>
    <w:r>
      <w:rPr>
        <w:rFonts w:ascii="Times New Roman" w:hAnsi="Times New Roman" w:cs="Times New Roman"/>
        <w:sz w:val="21"/>
        <w:szCs w:val="21"/>
      </w:rPr>
      <w:fldChar w:fldCharType="end"/>
    </w:r>
  </w:p>
  <w:p>
    <w:pPr>
      <w:pStyle w:val="9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5870"/>
    <w:rsid w:val="2641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link w:val="13"/>
    <w:semiHidden/>
    <w:qFormat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3">
    <w:name w:val="Char1"/>
    <w:basedOn w:val="1"/>
    <w:link w:val="12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styleId="14">
    <w:name w:val="page number"/>
    <w:basedOn w:val="12"/>
    <w:qFormat/>
    <w:uiPriority w:val="0"/>
    <w:rPr>
      <w:rFonts w:cs="Times New Roman"/>
    </w:rPr>
  </w:style>
  <w:style w:type="character" w:styleId="15">
    <w:name w:val="Hyperlink"/>
    <w:basedOn w:val="12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2021-08-23T02:12:00Z</dcterms:created>
  <dc:creator>hp</dc:creator>
  <cp:lastModifiedBy>hp</cp:lastModifiedBy>
  <dcterms:modified xsi:type="dcterms:W3CDTF">2021-08-23T03:06:32Z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