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Autospacing="0" w:line="560" w:lineRule="exact"/>
        <w:jc w:val="center"/>
        <w:rPr>
          <w:rFonts w:hint="default" w:ascii="方正小标宋简体" w:hAnsi="方正小标宋简体" w:eastAsia="方正小标宋简体" w:cs="方正小标宋简体"/>
          <w:sz w:val="36"/>
          <w:szCs w:val="36"/>
        </w:rPr>
      </w:pPr>
      <w:r>
        <w:rPr>
          <w:rFonts w:ascii="方正小标宋简体" w:hAnsi="方正小标宋简体" w:eastAsia="方正小标宋简体" w:cs="方正小标宋简体"/>
          <w:b w:val="0"/>
          <w:bCs w:val="0"/>
          <w:sz w:val="36"/>
          <w:szCs w:val="36"/>
        </w:rPr>
        <w:t>关于组织</w:t>
      </w:r>
      <w:r>
        <w:rPr>
          <w:rFonts w:hint="eastAsia" w:ascii="方正小标宋简体" w:hAnsi="方正小标宋简体" w:eastAsia="方正小标宋简体" w:cs="方正小标宋简体"/>
          <w:b w:val="0"/>
          <w:bCs w:val="0"/>
          <w:sz w:val="36"/>
          <w:szCs w:val="36"/>
          <w:lang w:eastAsia="zh-CN"/>
        </w:rPr>
        <w:t>推荐</w:t>
      </w:r>
      <w:r>
        <w:rPr>
          <w:rFonts w:hint="eastAsia" w:ascii="方正小标宋简体" w:hAnsi="方正小标宋简体" w:eastAsia="方正小标宋简体" w:cs="方正小标宋简体"/>
          <w:b w:val="0"/>
          <w:bCs w:val="0"/>
          <w:i w:val="0"/>
          <w:iCs w:val="0"/>
          <w:caps w:val="0"/>
          <w:color w:val="333333"/>
          <w:spacing w:val="0"/>
          <w:sz w:val="36"/>
          <w:szCs w:val="36"/>
          <w:shd w:val="clear" w:color="auto" w:fill="FFFFFF"/>
        </w:rPr>
        <w:t>第二十届中国青年女科学家奖和第九届未来女科学家计划提名候选人（团队）</w:t>
      </w:r>
      <w:r>
        <w:rPr>
          <w:rFonts w:hint="eastAsia" w:ascii="方正小标宋简体" w:hAnsi="方正小标宋简体" w:eastAsia="方正小标宋简体" w:cs="方正小标宋简体"/>
          <w:b w:val="0"/>
          <w:bCs w:val="0"/>
          <w:sz w:val="36"/>
          <w:szCs w:val="36"/>
          <w:lang w:eastAsia="zh-CN"/>
        </w:rPr>
        <w:t>的</w:t>
      </w:r>
      <w:r>
        <w:rPr>
          <w:rFonts w:ascii="方正小标宋简体" w:hAnsi="方正小标宋简体" w:eastAsia="方正小标宋简体" w:cs="方正小标宋简体"/>
          <w:b w:val="0"/>
          <w:bCs w:val="0"/>
          <w:sz w:val="36"/>
          <w:szCs w:val="36"/>
        </w:rPr>
        <w:t>通知</w:t>
      </w:r>
    </w:p>
    <w:p>
      <w:pPr>
        <w:widowControl/>
        <w:spacing w:line="560" w:lineRule="exact"/>
        <w:jc w:val="left"/>
        <w:rPr>
          <w:rFonts w:ascii="仿宋_GB2312" w:hAnsi="仿宋_GB2312" w:eastAsia="仿宋_GB2312" w:cs="仿宋_GB2312"/>
          <w:kern w:val="0"/>
          <w:sz w:val="32"/>
          <w:szCs w:val="32"/>
          <w:lang w:bidi="ar"/>
        </w:rPr>
      </w:pP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各部门、单位、院（系）：</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lang w:bidi="ar"/>
        </w:rPr>
        <w:t>根据中国科协、全国妇联、中国联合国教科文组织全国委员会《关于开展第二十届中国青年女科学家奖和第九届未来女科学家计划候选人提名工作的通知》</w:t>
      </w:r>
      <w:r>
        <w:rPr>
          <w:rFonts w:hint="eastAsia" w:ascii="仿宋_GB2312" w:hAnsi="仿宋_GB2312" w:eastAsia="仿宋_GB2312" w:cs="仿宋_GB2312"/>
          <w:kern w:val="0"/>
          <w:sz w:val="32"/>
          <w:szCs w:val="32"/>
          <w:shd w:val="clear" w:color="auto" w:fill="FFFFFF"/>
          <w:lang w:eastAsia="zh-CN" w:bidi="ar"/>
        </w:rPr>
        <w:t>要求及省科协、省妇联推荐</w:t>
      </w:r>
      <w:r>
        <w:rPr>
          <w:rFonts w:hint="eastAsia" w:ascii="仿宋_GB2312" w:hAnsi="仿宋_GB2312" w:eastAsia="仿宋_GB2312" w:cs="仿宋_GB2312"/>
          <w:kern w:val="0"/>
          <w:sz w:val="32"/>
          <w:szCs w:val="32"/>
          <w:lang w:eastAsia="zh-CN" w:bidi="ar"/>
        </w:rPr>
        <w:t>工作安排</w:t>
      </w:r>
      <w:r>
        <w:rPr>
          <w:rFonts w:hint="eastAsia" w:ascii="仿宋_GB2312" w:hAnsi="仿宋_GB2312" w:eastAsia="仿宋_GB2312" w:cs="仿宋_GB2312"/>
          <w:kern w:val="0"/>
          <w:sz w:val="32"/>
          <w:szCs w:val="32"/>
          <w:lang w:bidi="ar"/>
        </w:rPr>
        <w:t>，为做好我校</w:t>
      </w:r>
      <w:r>
        <w:rPr>
          <w:rFonts w:hint="eastAsia" w:ascii="仿宋_GB2312" w:hAnsi="仿宋_GB2312" w:eastAsia="仿宋_GB2312" w:cs="仿宋_GB2312"/>
          <w:kern w:val="0"/>
          <w:sz w:val="32"/>
          <w:szCs w:val="32"/>
          <w:lang w:eastAsia="zh-CN" w:bidi="ar"/>
        </w:rPr>
        <w:t>申报工作</w:t>
      </w:r>
      <w:r>
        <w:rPr>
          <w:rFonts w:hint="eastAsia" w:ascii="仿宋_GB2312" w:hAnsi="仿宋_GB2312" w:eastAsia="仿宋_GB2312" w:cs="仿宋_GB2312"/>
          <w:kern w:val="0"/>
          <w:sz w:val="32"/>
          <w:szCs w:val="32"/>
          <w:lang w:bidi="ar"/>
        </w:rPr>
        <w:t>，现将有关事宜通知如下：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b w:val="0"/>
          <w:bCs/>
          <w:color w:val="333333"/>
          <w:kern w:val="0"/>
          <w:sz w:val="32"/>
          <w:szCs w:val="32"/>
        </w:rPr>
      </w:pPr>
      <w:r>
        <w:rPr>
          <w:rFonts w:hint="eastAsia" w:ascii="黑体" w:hAnsi="黑体" w:eastAsia="黑体" w:cs="黑体"/>
          <w:b w:val="0"/>
          <w:bCs/>
          <w:color w:val="333333"/>
          <w:kern w:val="0"/>
          <w:sz w:val="32"/>
          <w:szCs w:val="32"/>
        </w:rPr>
        <w:t>一、</w:t>
      </w:r>
      <w:r>
        <w:rPr>
          <w:rFonts w:hint="eastAsia" w:ascii="黑体" w:hAnsi="黑体" w:eastAsia="黑体" w:cs="黑体"/>
          <w:i w:val="0"/>
          <w:iCs w:val="0"/>
          <w:caps w:val="0"/>
          <w:color w:val="333333"/>
          <w:spacing w:val="0"/>
          <w:sz w:val="32"/>
          <w:szCs w:val="32"/>
          <w:shd w:val="clear" w:color="auto" w:fill="FFFFFF"/>
        </w:rPr>
        <w:t>第二十届中国青年女科学家奖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（一）奖励及提名名额</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中国青年女科学家奖奖项设置个人奖和团队奖，省科协、省妇联分别可提名我省候选人5名、候选团队2个。</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b/>
          <w:bCs/>
          <w:i w:val="0"/>
          <w:iCs w:val="0"/>
          <w:caps w:val="0"/>
          <w:color w:val="333333"/>
          <w:spacing w:val="0"/>
          <w:sz w:val="32"/>
          <w:szCs w:val="32"/>
          <w:shd w:val="clear" w:color="auto" w:fill="FFFFFF"/>
          <w:lang w:eastAsia="zh-CN"/>
        </w:rPr>
      </w:pPr>
      <w:r>
        <w:rPr>
          <w:rFonts w:hint="eastAsia" w:ascii="仿宋_GB2312" w:hAnsi="仿宋_GB2312" w:eastAsia="仿宋_GB2312" w:cs="仿宋_GB2312"/>
          <w:b/>
          <w:bCs/>
          <w:i w:val="0"/>
          <w:iCs w:val="0"/>
          <w:caps w:val="0"/>
          <w:color w:val="333333"/>
          <w:spacing w:val="0"/>
          <w:sz w:val="32"/>
          <w:szCs w:val="32"/>
          <w:shd w:val="clear" w:color="auto" w:fill="FFFFFF"/>
          <w:lang w:eastAsia="zh-CN"/>
        </w:rPr>
        <w:t>我校可推荐</w:t>
      </w:r>
      <w:r>
        <w:rPr>
          <w:rFonts w:hint="eastAsia" w:ascii="仿宋_GB2312" w:hAnsi="仿宋_GB2312" w:eastAsia="仿宋_GB2312" w:cs="仿宋_GB2312"/>
          <w:b/>
          <w:bCs/>
          <w:i w:val="0"/>
          <w:iCs w:val="0"/>
          <w:caps w:val="0"/>
          <w:color w:val="333333"/>
          <w:spacing w:val="0"/>
          <w:sz w:val="32"/>
          <w:szCs w:val="32"/>
          <w:shd w:val="clear" w:color="auto" w:fill="FFFFFF"/>
        </w:rPr>
        <w:t>1名候选人、1个候选团队</w:t>
      </w:r>
      <w:r>
        <w:rPr>
          <w:rFonts w:hint="eastAsia" w:ascii="仿宋_GB2312" w:hAnsi="仿宋_GB2312" w:eastAsia="仿宋_GB2312" w:cs="仿宋_GB2312"/>
          <w:b/>
          <w:bCs/>
          <w:i w:val="0"/>
          <w:iCs w:val="0"/>
          <w:caps w:val="0"/>
          <w:color w:val="333333"/>
          <w:spacing w:val="0"/>
          <w:sz w:val="32"/>
          <w:szCs w:val="32"/>
          <w:shd w:val="clear" w:color="auto"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（二）评选条件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1.中国青年女科学家奖个人奖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b/>
          <w:bCs/>
          <w:i w:val="0"/>
          <w:iCs w:val="0"/>
          <w:caps w:val="0"/>
          <w:color w:val="333333"/>
          <w:spacing w:val="0"/>
          <w:sz w:val="32"/>
          <w:szCs w:val="32"/>
          <w:shd w:val="clear" w:color="auto" w:fill="FFFFFF"/>
        </w:rPr>
        <w:t>年龄不超过45周岁（1978年1月1日及以后出生）的中国籍女性科技工作者</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在基础科学、生命科学、计算机与信息等领域取得重大科技创新成果，具有发展潜力的青年科技领军人才。</w:t>
      </w:r>
    </w:p>
    <w:p>
      <w:pPr>
        <w:pStyle w:val="7"/>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2.</w:t>
      </w:r>
      <w:r>
        <w:rPr>
          <w:rFonts w:hint="eastAsia" w:ascii="仿宋_GB2312" w:hAnsi="仿宋_GB2312" w:eastAsia="仿宋_GB2312" w:cs="仿宋_GB2312"/>
          <w:i w:val="0"/>
          <w:iCs w:val="0"/>
          <w:caps w:val="0"/>
          <w:color w:val="333333"/>
          <w:spacing w:val="0"/>
          <w:sz w:val="32"/>
          <w:szCs w:val="32"/>
          <w:shd w:val="clear" w:color="auto" w:fill="FFFFFF"/>
        </w:rPr>
        <w:t>中国青年女科学家奖团队奖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b w:val="0"/>
          <w:bCs w:val="0"/>
          <w:i w:val="0"/>
          <w:iCs w:val="0"/>
          <w:caps w:val="0"/>
          <w:color w:val="333333"/>
          <w:spacing w:val="0"/>
          <w:sz w:val="32"/>
          <w:szCs w:val="32"/>
          <w:shd w:val="clear" w:color="auto" w:fill="FFFFFF"/>
        </w:rPr>
        <w:t>团队负责人须符合中国青年女科学家奖个人奖的评选条件</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团队承担国家基础科学、生命科学、计算机与信息等领域重大科研任务，取得创新性和系统性的重大科技成果</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团队成立时间不少于3年</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依托一定的科研平台</w:t>
      </w:r>
      <w:r>
        <w:rPr>
          <w:rFonts w:hint="eastAsia" w:ascii="仿宋_GB2312" w:hAnsi="仿宋_GB2312" w:eastAsia="仿宋_GB2312" w:cs="仿宋_GB2312"/>
          <w:i w:val="0"/>
          <w:iCs w:val="0"/>
          <w:caps w:val="0"/>
          <w:color w:val="333333"/>
          <w:spacing w:val="0"/>
          <w:sz w:val="32"/>
          <w:szCs w:val="32"/>
          <w:shd w:val="clear" w:color="auto" w:fill="FFFFFF"/>
          <w:lang w:eastAsia="zh-CN"/>
        </w:rPr>
        <w:t>，</w:t>
      </w:r>
      <w:r>
        <w:rPr>
          <w:rFonts w:hint="eastAsia" w:ascii="仿宋_GB2312" w:hAnsi="仿宋_GB2312" w:eastAsia="仿宋_GB2312" w:cs="仿宋_GB2312"/>
          <w:i w:val="0"/>
          <w:iCs w:val="0"/>
          <w:caps w:val="0"/>
          <w:color w:val="333333"/>
          <w:spacing w:val="0"/>
          <w:sz w:val="32"/>
          <w:szCs w:val="32"/>
          <w:shd w:val="clear" w:color="auto" w:fill="FFFFFF"/>
        </w:rPr>
        <w:t>主要成员须有女性科技工作者。</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default"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eastAsia="zh-CN"/>
        </w:rPr>
        <w:t>具体申报条件及要求参照省科协申报通知（附件</w:t>
      </w:r>
      <w:r>
        <w:rPr>
          <w:rFonts w:hint="eastAsia" w:ascii="仿宋_GB2312" w:hAnsi="仿宋_GB2312" w:eastAsia="仿宋_GB2312" w:cs="仿宋_GB2312"/>
          <w:i w:val="0"/>
          <w:iCs w:val="0"/>
          <w:caps w:val="0"/>
          <w:color w:val="333333"/>
          <w:spacing w:val="0"/>
          <w:sz w:val="32"/>
          <w:szCs w:val="32"/>
          <w:shd w:val="clear" w:color="auto" w:fill="FFFFFF"/>
          <w:lang w:val="en-US" w:eastAsia="zh-CN"/>
        </w:rPr>
        <w:t>1</w:t>
      </w:r>
      <w:r>
        <w:rPr>
          <w:rFonts w:hint="eastAsia" w:ascii="仿宋_GB2312" w:hAnsi="仿宋_GB2312" w:eastAsia="仿宋_GB2312" w:cs="仿宋_GB2312"/>
          <w:i w:val="0"/>
          <w:iCs w:val="0"/>
          <w:caps w:val="0"/>
          <w:color w:val="333333"/>
          <w:spacing w:val="0"/>
          <w:sz w:val="32"/>
          <w:szCs w:val="32"/>
          <w:shd w:val="clear" w:color="auto"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黑体" w:hAnsi="黑体" w:eastAsia="黑体" w:cs="黑体"/>
          <w:i w:val="0"/>
          <w:iCs w:val="0"/>
          <w:caps w:val="0"/>
          <w:color w:val="333333"/>
          <w:spacing w:val="0"/>
          <w:sz w:val="32"/>
          <w:szCs w:val="32"/>
          <w:shd w:val="clear" w:color="auto" w:fill="FFFFFF"/>
        </w:rPr>
      </w:pPr>
      <w:r>
        <w:rPr>
          <w:rFonts w:hint="eastAsia" w:ascii="黑体" w:hAnsi="黑体" w:eastAsia="黑体" w:cs="黑体"/>
          <w:i w:val="0"/>
          <w:iCs w:val="0"/>
          <w:caps w:val="0"/>
          <w:color w:val="333333"/>
          <w:spacing w:val="0"/>
          <w:sz w:val="32"/>
          <w:szCs w:val="32"/>
          <w:shd w:val="clear" w:color="auto" w:fill="FFFFFF"/>
        </w:rPr>
        <w:t>二、第九届未来女科学家计划</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left="0" w:right="0" w:firstLine="42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（一）</w:t>
      </w:r>
      <w:r>
        <w:rPr>
          <w:rFonts w:hint="eastAsia" w:ascii="仿宋_GB2312" w:hAnsi="仿宋_GB2312" w:eastAsia="仿宋_GB2312" w:cs="仿宋_GB2312"/>
          <w:i w:val="0"/>
          <w:iCs w:val="0"/>
          <w:caps w:val="0"/>
          <w:color w:val="333333"/>
          <w:spacing w:val="0"/>
          <w:sz w:val="32"/>
          <w:szCs w:val="32"/>
          <w:shd w:val="clear" w:color="auto" w:fill="FFFFFF"/>
          <w:lang w:eastAsia="zh-CN"/>
        </w:rPr>
        <w:t>推荐</w:t>
      </w:r>
      <w:r>
        <w:rPr>
          <w:rFonts w:hint="eastAsia" w:ascii="仿宋_GB2312" w:hAnsi="仿宋_GB2312" w:eastAsia="仿宋_GB2312" w:cs="仿宋_GB2312"/>
          <w:i w:val="0"/>
          <w:iCs w:val="0"/>
          <w:caps w:val="0"/>
          <w:color w:val="333333"/>
          <w:spacing w:val="0"/>
          <w:sz w:val="32"/>
          <w:szCs w:val="32"/>
          <w:shd w:val="clear" w:color="auto" w:fill="FFFFFF"/>
        </w:rPr>
        <w:t>名额</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省科协、省妇联分别可提名我省候选人3名。</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b/>
          <w:bCs/>
          <w:i w:val="0"/>
          <w:iCs w:val="0"/>
          <w:caps w:val="0"/>
          <w:color w:val="333333"/>
          <w:spacing w:val="0"/>
          <w:sz w:val="32"/>
          <w:szCs w:val="32"/>
          <w:shd w:val="clear" w:color="auto" w:fill="FFFFFF"/>
          <w:lang w:eastAsia="zh-CN"/>
        </w:rPr>
      </w:pPr>
      <w:r>
        <w:rPr>
          <w:rFonts w:hint="eastAsia" w:ascii="仿宋_GB2312" w:hAnsi="仿宋_GB2312" w:eastAsia="仿宋_GB2312" w:cs="仿宋_GB2312"/>
          <w:b/>
          <w:bCs/>
          <w:i w:val="0"/>
          <w:iCs w:val="0"/>
          <w:caps w:val="0"/>
          <w:color w:val="333333"/>
          <w:spacing w:val="0"/>
          <w:sz w:val="32"/>
          <w:szCs w:val="32"/>
          <w:shd w:val="clear" w:color="auto" w:fill="FFFFFF"/>
          <w:lang w:eastAsia="zh-CN"/>
        </w:rPr>
        <w:t>我校可推荐</w:t>
      </w:r>
      <w:r>
        <w:rPr>
          <w:rFonts w:hint="eastAsia" w:ascii="仿宋_GB2312" w:hAnsi="仿宋_GB2312" w:eastAsia="仿宋_GB2312" w:cs="仿宋_GB2312"/>
          <w:b/>
          <w:bCs/>
          <w:i w:val="0"/>
          <w:iCs w:val="0"/>
          <w:caps w:val="0"/>
          <w:color w:val="333333"/>
          <w:spacing w:val="0"/>
          <w:sz w:val="32"/>
          <w:szCs w:val="32"/>
          <w:shd w:val="clear" w:color="auto" w:fill="FFFFFF"/>
        </w:rPr>
        <w:t>1名候选人</w:t>
      </w:r>
      <w:r>
        <w:rPr>
          <w:rFonts w:hint="eastAsia" w:ascii="仿宋_GB2312" w:hAnsi="仿宋_GB2312" w:eastAsia="仿宋_GB2312" w:cs="仿宋_GB2312"/>
          <w:b/>
          <w:bCs/>
          <w:i w:val="0"/>
          <w:iCs w:val="0"/>
          <w:caps w:val="0"/>
          <w:color w:val="333333"/>
          <w:spacing w:val="0"/>
          <w:sz w:val="32"/>
          <w:szCs w:val="32"/>
          <w:shd w:val="clear" w:color="auto"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color="auto" w:fill="FFFFFF"/>
        </w:rPr>
        <w:t>（二）评选范围和条件</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lang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1.</w:t>
      </w:r>
      <w:r>
        <w:rPr>
          <w:rFonts w:hint="eastAsia" w:ascii="仿宋_GB2312" w:hAnsi="仿宋_GB2312" w:eastAsia="仿宋_GB2312" w:cs="仿宋_GB2312"/>
          <w:i w:val="0"/>
          <w:iCs w:val="0"/>
          <w:caps w:val="0"/>
          <w:color w:val="333333"/>
          <w:spacing w:val="0"/>
          <w:sz w:val="32"/>
          <w:szCs w:val="32"/>
          <w:shd w:val="clear" w:color="auto" w:fill="FFFFFF"/>
        </w:rPr>
        <w:t>年龄不超过35周岁（1988年1月1日及以后出生）的中国籍女性在读博士生或在站博士后（候选人学籍关系或工作关系应在国内，在读博士生应为全日制）</w:t>
      </w:r>
      <w:r>
        <w:rPr>
          <w:rFonts w:hint="eastAsia" w:ascii="仿宋_GB2312" w:hAnsi="仿宋_GB2312" w:eastAsia="仿宋_GB2312" w:cs="仿宋_GB2312"/>
          <w:i w:val="0"/>
          <w:iCs w:val="0"/>
          <w:caps w:val="0"/>
          <w:color w:val="333333"/>
          <w:spacing w:val="0"/>
          <w:sz w:val="32"/>
          <w:szCs w:val="32"/>
          <w:shd w:val="clear" w:color="auto" w:fill="FFFFFF"/>
          <w:lang w:eastAsia="zh-CN"/>
        </w:rPr>
        <w:t>。</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2.</w:t>
      </w:r>
      <w:r>
        <w:rPr>
          <w:rFonts w:hint="eastAsia" w:ascii="仿宋_GB2312" w:hAnsi="仿宋_GB2312" w:eastAsia="仿宋_GB2312" w:cs="仿宋_GB2312"/>
          <w:i w:val="0"/>
          <w:iCs w:val="0"/>
          <w:caps w:val="0"/>
          <w:color w:val="333333"/>
          <w:spacing w:val="0"/>
          <w:sz w:val="32"/>
          <w:szCs w:val="32"/>
          <w:shd w:val="clear" w:color="auto" w:fill="FFFFFF"/>
        </w:rPr>
        <w:t>从事基础科学、生命科学或计算机与信息等领域研究工作，表现出较强的科研能力和发展潜力。研究项目涉及动物（如实验用脊椎动物）和化妆品研究的不在此列。</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rightChars="0" w:firstLine="640" w:firstLineChars="200"/>
        <w:jc w:val="left"/>
        <w:textAlignment w:val="auto"/>
        <w:rPr>
          <w:rFonts w:hint="default" w:ascii="仿宋_GB2312" w:hAnsi="仿宋_GB2312" w:eastAsia="仿宋_GB2312" w:cs="仿宋_GB2312"/>
          <w:i w:val="0"/>
          <w:iCs w:val="0"/>
          <w:caps w:val="0"/>
          <w:color w:val="333333"/>
          <w:spacing w:val="0"/>
          <w:sz w:val="32"/>
          <w:szCs w:val="32"/>
          <w:shd w:val="clear" w:color="auto" w:fill="FFFFFF"/>
          <w:lang w:val="en-US" w:eastAsia="zh-CN"/>
        </w:rPr>
      </w:pPr>
      <w:r>
        <w:rPr>
          <w:rFonts w:hint="eastAsia" w:ascii="仿宋_GB2312" w:hAnsi="仿宋_GB2312" w:eastAsia="仿宋_GB2312" w:cs="仿宋_GB2312"/>
          <w:i w:val="0"/>
          <w:iCs w:val="0"/>
          <w:caps w:val="0"/>
          <w:color w:val="333333"/>
          <w:spacing w:val="0"/>
          <w:sz w:val="32"/>
          <w:szCs w:val="32"/>
          <w:shd w:val="clear" w:color="auto" w:fill="FFFFFF"/>
          <w:lang w:val="en-US" w:eastAsia="zh-CN"/>
        </w:rPr>
        <w:t>3.</w:t>
      </w:r>
      <w:r>
        <w:rPr>
          <w:rFonts w:hint="eastAsia" w:ascii="仿宋_GB2312" w:hAnsi="仿宋_GB2312" w:eastAsia="仿宋_GB2312" w:cs="仿宋_GB2312"/>
          <w:i w:val="0"/>
          <w:iCs w:val="0"/>
          <w:caps w:val="0"/>
          <w:color w:val="333333"/>
          <w:spacing w:val="0"/>
          <w:sz w:val="32"/>
          <w:szCs w:val="32"/>
          <w:shd w:val="clear" w:color="auto" w:fill="FFFFFF"/>
        </w:rPr>
        <w:t>具有拟利用本计划资助开展的科研项目，且获得资助后该项目研究的持续时间不少于12个月。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kern w:val="0"/>
          <w:sz w:val="32"/>
          <w:szCs w:val="32"/>
          <w:lang w:eastAsia="zh-CN" w:bidi="ar"/>
        </w:rPr>
      </w:pPr>
      <w:r>
        <w:rPr>
          <w:rFonts w:hint="eastAsia" w:ascii="仿宋_GB2312" w:hAnsi="仿宋_GB2312" w:eastAsia="仿宋_GB2312" w:cs="仿宋_GB2312"/>
          <w:b/>
          <w:bCs/>
          <w:kern w:val="0"/>
          <w:sz w:val="32"/>
          <w:szCs w:val="32"/>
          <w:lang w:eastAsia="zh-CN" w:bidi="ar"/>
        </w:rPr>
        <w:t>三、材料报送</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333333"/>
          <w:spacing w:val="0"/>
          <w:kern w:val="0"/>
          <w:sz w:val="32"/>
          <w:szCs w:val="32"/>
          <w:shd w:val="clear" w:color="auto" w:fill="FFFFFF"/>
          <w:lang w:val="en-US" w:eastAsia="zh-CN" w:bidi="ar"/>
        </w:rPr>
        <w:t>候选人只能参评中国青年女科学家奖个人奖、团队奖（负责人）或未来女科学家计划中的一项，个人奖候选人不得作为团队奖成</w:t>
      </w:r>
      <w:bookmarkStart w:id="0" w:name="_GoBack"/>
      <w:bookmarkEnd w:id="0"/>
      <w:r>
        <w:rPr>
          <w:rFonts w:hint="eastAsia" w:ascii="仿宋_GB2312" w:hAnsi="仿宋_GB2312" w:eastAsia="仿宋_GB2312" w:cs="仿宋_GB2312"/>
          <w:i w:val="0"/>
          <w:iCs w:val="0"/>
          <w:caps w:val="0"/>
          <w:color w:val="333333"/>
          <w:spacing w:val="0"/>
          <w:kern w:val="0"/>
          <w:sz w:val="32"/>
          <w:szCs w:val="32"/>
          <w:shd w:val="clear" w:color="auto" w:fill="FFFFFF"/>
          <w:lang w:val="en-US" w:eastAsia="zh-CN" w:bidi="ar"/>
        </w:rPr>
        <w:t>员参评。每位候选人（团队）只能由一个渠道推荐。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643" w:firstLineChars="200"/>
        <w:jc w:val="left"/>
        <w:textAlignment w:val="auto"/>
        <w:rPr>
          <w:rFonts w:hint="eastAsia" w:ascii="仿宋_GB2312" w:hAnsi="仿宋_GB2312" w:eastAsia="仿宋_GB2312" w:cs="仿宋_GB2312"/>
          <w:color w:val="333333"/>
          <w:spacing w:val="0"/>
          <w:sz w:val="32"/>
          <w:szCs w:val="32"/>
        </w:rPr>
      </w:pPr>
      <w:r>
        <w:rPr>
          <w:rFonts w:hint="eastAsia" w:ascii="仿宋_GB2312" w:hAnsi="仿宋_GB2312" w:eastAsia="仿宋_GB2312" w:cs="仿宋_GB2312"/>
          <w:b/>
          <w:bCs/>
          <w:kern w:val="0"/>
          <w:sz w:val="32"/>
          <w:szCs w:val="32"/>
          <w:lang w:bidi="ar"/>
        </w:rPr>
        <w:t>请各部门、单位、院（系）积极组织申报</w:t>
      </w:r>
      <w:r>
        <w:rPr>
          <w:rFonts w:hint="eastAsia" w:ascii="仿宋_GB2312" w:hAnsi="仿宋_GB2312" w:eastAsia="仿宋_GB2312" w:cs="仿宋_GB2312"/>
          <w:b/>
          <w:bCs/>
          <w:kern w:val="0"/>
          <w:sz w:val="32"/>
          <w:szCs w:val="32"/>
          <w:lang w:eastAsia="zh-CN" w:bidi="ar"/>
        </w:rPr>
        <w:t>，并如实填写</w:t>
      </w:r>
      <w:r>
        <w:rPr>
          <w:rFonts w:hint="eastAsia" w:ascii="仿宋_GB2312" w:hAnsi="仿宋_GB2312" w:eastAsia="仿宋_GB2312" w:cs="仿宋_GB2312"/>
          <w:i w:val="0"/>
          <w:iCs w:val="0"/>
          <w:caps w:val="0"/>
          <w:color w:val="333333"/>
          <w:spacing w:val="0"/>
          <w:sz w:val="32"/>
          <w:szCs w:val="32"/>
          <w:shd w:val="clear" w:color="auto" w:fill="FFFFFF"/>
        </w:rPr>
        <w:t>《中国青年女科学家奖候选人推荐表》、《中国青年女科学家奖团队奖候选团队推荐表》、《未来女科学家计划候选人推荐表》（附件</w:t>
      </w:r>
      <w:r>
        <w:rPr>
          <w:rFonts w:hint="eastAsia" w:ascii="仿宋_GB2312" w:hAnsi="仿宋_GB2312" w:eastAsia="仿宋_GB2312" w:cs="仿宋_GB2312"/>
          <w:i w:val="0"/>
          <w:iCs w:val="0"/>
          <w:caps w:val="0"/>
          <w:color w:val="333333"/>
          <w:spacing w:val="0"/>
          <w:sz w:val="32"/>
          <w:szCs w:val="32"/>
          <w:shd w:val="clear" w:color="auto" w:fill="FFFFFF"/>
          <w:lang w:val="en-US" w:eastAsia="zh-CN"/>
        </w:rPr>
        <w:t>2</w:t>
      </w:r>
      <w:r>
        <w:rPr>
          <w:rFonts w:hint="eastAsia" w:ascii="仿宋_GB2312" w:hAnsi="仿宋_GB2312" w:eastAsia="仿宋_GB2312" w:cs="仿宋_GB2312"/>
          <w:i w:val="0"/>
          <w:iCs w:val="0"/>
          <w:caps w:val="0"/>
          <w:color w:val="333333"/>
          <w:spacing w:val="0"/>
          <w:sz w:val="32"/>
          <w:szCs w:val="32"/>
          <w:shd w:val="clear" w:color="auto" w:fill="FFFFFF"/>
        </w:rPr>
        <w:t>、</w:t>
      </w:r>
      <w:r>
        <w:rPr>
          <w:rFonts w:hint="eastAsia" w:ascii="仿宋_GB2312" w:hAnsi="仿宋_GB2312" w:eastAsia="仿宋_GB2312" w:cs="仿宋_GB2312"/>
          <w:i w:val="0"/>
          <w:iCs w:val="0"/>
          <w:caps w:val="0"/>
          <w:color w:val="333333"/>
          <w:spacing w:val="0"/>
          <w:sz w:val="32"/>
          <w:szCs w:val="32"/>
          <w:shd w:val="clear" w:color="auto" w:fill="FFFFFF"/>
          <w:lang w:val="en-US" w:eastAsia="zh-CN"/>
        </w:rPr>
        <w:t>3</w:t>
      </w:r>
      <w:r>
        <w:rPr>
          <w:rFonts w:hint="eastAsia" w:ascii="仿宋_GB2312" w:hAnsi="仿宋_GB2312" w:eastAsia="仿宋_GB2312" w:cs="仿宋_GB2312"/>
          <w:i w:val="0"/>
          <w:iCs w:val="0"/>
          <w:caps w:val="0"/>
          <w:color w:val="333333"/>
          <w:spacing w:val="0"/>
          <w:sz w:val="32"/>
          <w:szCs w:val="32"/>
          <w:shd w:val="clear" w:color="auto" w:fill="FFFFFF"/>
        </w:rPr>
        <w:t>、</w:t>
      </w:r>
      <w:r>
        <w:rPr>
          <w:rFonts w:hint="eastAsia" w:ascii="仿宋_GB2312" w:hAnsi="仿宋_GB2312" w:eastAsia="仿宋_GB2312" w:cs="仿宋_GB2312"/>
          <w:i w:val="0"/>
          <w:iCs w:val="0"/>
          <w:caps w:val="0"/>
          <w:color w:val="333333"/>
          <w:spacing w:val="0"/>
          <w:sz w:val="32"/>
          <w:szCs w:val="32"/>
          <w:shd w:val="clear" w:color="auto" w:fill="FFFFFF"/>
          <w:lang w:val="en-US" w:eastAsia="zh-CN"/>
        </w:rPr>
        <w:t>4</w:t>
      </w:r>
      <w:r>
        <w:rPr>
          <w:rFonts w:hint="eastAsia" w:ascii="仿宋_GB2312" w:hAnsi="仿宋_GB2312" w:eastAsia="仿宋_GB2312" w:cs="仿宋_GB2312"/>
          <w:i w:val="0"/>
          <w:iCs w:val="0"/>
          <w:caps w:val="0"/>
          <w:color w:val="333333"/>
          <w:spacing w:val="0"/>
          <w:sz w:val="32"/>
          <w:szCs w:val="32"/>
          <w:shd w:val="clear" w:color="auto" w:fill="FFFFFF"/>
        </w:rPr>
        <w:t>）中的其中一项，并按类别填写《候选人（团队）名单》（附件</w:t>
      </w:r>
      <w:r>
        <w:rPr>
          <w:rFonts w:hint="eastAsia" w:ascii="仿宋_GB2312" w:hAnsi="仿宋_GB2312" w:eastAsia="仿宋_GB2312" w:cs="仿宋_GB2312"/>
          <w:i w:val="0"/>
          <w:iCs w:val="0"/>
          <w:caps w:val="0"/>
          <w:color w:val="333333"/>
          <w:spacing w:val="0"/>
          <w:sz w:val="32"/>
          <w:szCs w:val="32"/>
          <w:shd w:val="clear" w:color="auto" w:fill="FFFFFF"/>
          <w:lang w:val="en-US" w:eastAsia="zh-CN"/>
        </w:rPr>
        <w:t>5</w:t>
      </w:r>
      <w:r>
        <w:rPr>
          <w:rFonts w:hint="eastAsia" w:ascii="仿宋_GB2312" w:hAnsi="仿宋_GB2312" w:eastAsia="仿宋_GB2312" w:cs="仿宋_GB2312"/>
          <w:i w:val="0"/>
          <w:iCs w:val="0"/>
          <w:caps w:val="0"/>
          <w:color w:val="333333"/>
          <w:spacing w:val="0"/>
          <w:sz w:val="32"/>
          <w:szCs w:val="32"/>
          <w:shd w:val="clear" w:color="auto" w:fill="FFFFFF"/>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iCs w:val="0"/>
          <w:caps w:val="0"/>
          <w:color w:val="333333"/>
          <w:spacing w:val="0"/>
          <w:sz w:val="32"/>
          <w:szCs w:val="32"/>
          <w:shd w:val="clear" w:color="auto" w:fill="FFFFFF"/>
        </w:rPr>
      </w:pPr>
      <w:r>
        <w:rPr>
          <w:rFonts w:hint="eastAsia" w:ascii="仿宋_GB2312" w:hAnsi="仿宋_GB2312" w:eastAsia="仿宋_GB2312" w:cs="仿宋_GB2312"/>
          <w:i w:val="0"/>
          <w:iCs w:val="0"/>
          <w:caps w:val="0"/>
          <w:color w:val="333333"/>
          <w:spacing w:val="0"/>
          <w:sz w:val="32"/>
          <w:szCs w:val="32"/>
          <w:shd w:val="clear" w:color="auto" w:fill="FFFFFF"/>
        </w:rPr>
        <w:t>推荐表（附件</w:t>
      </w:r>
      <w:r>
        <w:rPr>
          <w:rFonts w:hint="eastAsia" w:ascii="仿宋_GB2312" w:hAnsi="仿宋_GB2312" w:eastAsia="仿宋_GB2312" w:cs="仿宋_GB2312"/>
          <w:i w:val="0"/>
          <w:iCs w:val="0"/>
          <w:caps w:val="0"/>
          <w:color w:val="333333"/>
          <w:spacing w:val="0"/>
          <w:sz w:val="32"/>
          <w:szCs w:val="32"/>
          <w:shd w:val="clear" w:color="auto" w:fill="FFFFFF"/>
          <w:lang w:val="en-US" w:eastAsia="zh-CN"/>
        </w:rPr>
        <w:t>2</w:t>
      </w:r>
      <w:r>
        <w:rPr>
          <w:rFonts w:hint="eastAsia" w:ascii="仿宋_GB2312" w:hAnsi="仿宋_GB2312" w:eastAsia="仿宋_GB2312" w:cs="仿宋_GB2312"/>
          <w:i w:val="0"/>
          <w:iCs w:val="0"/>
          <w:caps w:val="0"/>
          <w:color w:val="333333"/>
          <w:spacing w:val="0"/>
          <w:sz w:val="32"/>
          <w:szCs w:val="32"/>
          <w:shd w:val="clear" w:color="auto" w:fill="FFFFFF"/>
        </w:rPr>
        <w:t>或</w:t>
      </w:r>
      <w:r>
        <w:rPr>
          <w:rFonts w:hint="eastAsia" w:ascii="仿宋_GB2312" w:hAnsi="仿宋_GB2312" w:eastAsia="仿宋_GB2312" w:cs="仿宋_GB2312"/>
          <w:i w:val="0"/>
          <w:iCs w:val="0"/>
          <w:caps w:val="0"/>
          <w:color w:val="333333"/>
          <w:spacing w:val="0"/>
          <w:sz w:val="32"/>
          <w:szCs w:val="32"/>
          <w:shd w:val="clear" w:color="auto" w:fill="FFFFFF"/>
          <w:lang w:val="en-US" w:eastAsia="zh-CN"/>
        </w:rPr>
        <w:t>3</w:t>
      </w:r>
      <w:r>
        <w:rPr>
          <w:rFonts w:hint="eastAsia" w:ascii="仿宋_GB2312" w:hAnsi="仿宋_GB2312" w:eastAsia="仿宋_GB2312" w:cs="仿宋_GB2312"/>
          <w:i w:val="0"/>
          <w:iCs w:val="0"/>
          <w:caps w:val="0"/>
          <w:color w:val="333333"/>
          <w:spacing w:val="0"/>
          <w:sz w:val="32"/>
          <w:szCs w:val="32"/>
          <w:shd w:val="clear" w:color="auto" w:fill="FFFFFF"/>
        </w:rPr>
        <w:t>或</w:t>
      </w:r>
      <w:r>
        <w:rPr>
          <w:rFonts w:hint="eastAsia" w:ascii="仿宋_GB2312" w:hAnsi="仿宋_GB2312" w:eastAsia="仿宋_GB2312" w:cs="仿宋_GB2312"/>
          <w:i w:val="0"/>
          <w:iCs w:val="0"/>
          <w:caps w:val="0"/>
          <w:color w:val="333333"/>
          <w:spacing w:val="0"/>
          <w:sz w:val="32"/>
          <w:szCs w:val="32"/>
          <w:shd w:val="clear" w:color="auto" w:fill="FFFFFF"/>
          <w:lang w:val="en-US" w:eastAsia="zh-CN"/>
        </w:rPr>
        <w:t>4</w:t>
      </w:r>
      <w:r>
        <w:rPr>
          <w:rFonts w:hint="eastAsia" w:ascii="仿宋_GB2312" w:hAnsi="仿宋_GB2312" w:eastAsia="仿宋_GB2312" w:cs="仿宋_GB2312"/>
          <w:i w:val="0"/>
          <w:iCs w:val="0"/>
          <w:caps w:val="0"/>
          <w:color w:val="333333"/>
          <w:spacing w:val="0"/>
          <w:sz w:val="32"/>
          <w:szCs w:val="32"/>
          <w:shd w:val="clear" w:color="auto" w:fill="FFFFFF"/>
        </w:rPr>
        <w:t>）</w:t>
      </w:r>
      <w:r>
        <w:rPr>
          <w:rFonts w:hint="eastAsia" w:ascii="仿宋_GB2312" w:hAnsi="仿宋_GB2312" w:eastAsia="仿宋_GB2312" w:cs="仿宋_GB2312"/>
          <w:i w:val="0"/>
          <w:iCs w:val="0"/>
          <w:caps w:val="0"/>
          <w:color w:val="333333"/>
          <w:spacing w:val="0"/>
          <w:sz w:val="32"/>
          <w:szCs w:val="32"/>
          <w:shd w:val="clear" w:color="auto" w:fill="FFFFFF"/>
          <w:lang w:eastAsia="zh-CN"/>
        </w:rPr>
        <w:t>同时</w:t>
      </w:r>
      <w:r>
        <w:rPr>
          <w:rFonts w:hint="eastAsia" w:ascii="仿宋_GB2312" w:hAnsi="仿宋_GB2312" w:eastAsia="仿宋_GB2312" w:cs="仿宋_GB2312"/>
          <w:i w:val="0"/>
          <w:iCs w:val="0"/>
          <w:caps w:val="0"/>
          <w:color w:val="333333"/>
          <w:spacing w:val="0"/>
          <w:sz w:val="32"/>
          <w:szCs w:val="32"/>
          <w:shd w:val="clear" w:color="auto" w:fill="FFFFFF"/>
        </w:rPr>
        <w:t>提</w:t>
      </w:r>
      <w:r>
        <w:rPr>
          <w:rFonts w:hint="eastAsia" w:ascii="仿宋_GB2312" w:hAnsi="仿宋_GB2312" w:eastAsia="仿宋_GB2312" w:cs="仿宋_GB2312"/>
          <w:i w:val="0"/>
          <w:iCs w:val="0"/>
          <w:caps w:val="0"/>
          <w:color w:val="333333"/>
          <w:spacing w:val="0"/>
          <w:sz w:val="32"/>
          <w:szCs w:val="32"/>
          <w:shd w:val="clear" w:color="auto" w:fill="FFFFFF"/>
          <w:lang w:eastAsia="zh-CN"/>
        </w:rPr>
        <w:t>交</w:t>
      </w:r>
      <w:r>
        <w:rPr>
          <w:rFonts w:hint="eastAsia" w:ascii="仿宋_GB2312" w:hAnsi="仿宋_GB2312" w:eastAsia="仿宋_GB2312" w:cs="仿宋_GB2312"/>
          <w:i w:val="0"/>
          <w:iCs w:val="0"/>
          <w:caps w:val="0"/>
          <w:color w:val="333333"/>
          <w:spacing w:val="0"/>
          <w:sz w:val="32"/>
          <w:szCs w:val="32"/>
          <w:shd w:val="clear" w:color="auto" w:fill="FFFFFF"/>
        </w:rPr>
        <w:t>纸质版</w:t>
      </w:r>
      <w:r>
        <w:rPr>
          <w:rFonts w:hint="eastAsia" w:ascii="仿宋_GB2312" w:hAnsi="仿宋_GB2312" w:eastAsia="仿宋_GB2312" w:cs="仿宋_GB2312"/>
          <w:i w:val="0"/>
          <w:iCs w:val="0"/>
          <w:caps w:val="0"/>
          <w:color w:val="333333"/>
          <w:spacing w:val="0"/>
          <w:sz w:val="32"/>
          <w:szCs w:val="32"/>
          <w:shd w:val="clear" w:color="auto" w:fill="FFFFFF"/>
          <w:lang w:eastAsia="zh-CN"/>
        </w:rPr>
        <w:t>和</w:t>
      </w:r>
      <w:r>
        <w:rPr>
          <w:rFonts w:hint="eastAsia" w:ascii="仿宋_GB2312" w:hAnsi="仿宋_GB2312" w:eastAsia="仿宋_GB2312" w:cs="仿宋_GB2312"/>
          <w:i w:val="0"/>
          <w:iCs w:val="0"/>
          <w:caps w:val="0"/>
          <w:color w:val="333333"/>
          <w:spacing w:val="0"/>
          <w:sz w:val="32"/>
          <w:szCs w:val="32"/>
          <w:shd w:val="clear" w:color="auto" w:fill="FFFFFF"/>
        </w:rPr>
        <w:t>电子版，纸质版</w:t>
      </w:r>
      <w:r>
        <w:rPr>
          <w:rFonts w:hint="eastAsia" w:ascii="仿宋_GB2312" w:hAnsi="仿宋_GB2312" w:eastAsia="仿宋_GB2312" w:cs="仿宋_GB2312"/>
          <w:i w:val="0"/>
          <w:iCs w:val="0"/>
          <w:caps w:val="0"/>
          <w:color w:val="333333"/>
          <w:spacing w:val="0"/>
          <w:sz w:val="32"/>
          <w:szCs w:val="32"/>
          <w:shd w:val="clear" w:color="auto" w:fill="FFFFFF"/>
          <w:lang w:eastAsia="zh-CN"/>
        </w:rPr>
        <w:t>（胶装）</w:t>
      </w:r>
      <w:r>
        <w:rPr>
          <w:rFonts w:hint="eastAsia" w:ascii="仿宋_GB2312" w:hAnsi="仿宋_GB2312" w:eastAsia="仿宋_GB2312" w:cs="仿宋_GB2312"/>
          <w:i w:val="0"/>
          <w:iCs w:val="0"/>
          <w:caps w:val="0"/>
          <w:color w:val="333333"/>
          <w:spacing w:val="0"/>
          <w:sz w:val="32"/>
          <w:szCs w:val="32"/>
          <w:shd w:val="clear" w:color="auto" w:fill="FFFFFF"/>
        </w:rPr>
        <w:t>一式9份。《候选人（团队）名单》（附件</w:t>
      </w:r>
      <w:r>
        <w:rPr>
          <w:rFonts w:hint="eastAsia" w:ascii="仿宋_GB2312" w:hAnsi="仿宋_GB2312" w:eastAsia="仿宋_GB2312" w:cs="仿宋_GB2312"/>
          <w:i w:val="0"/>
          <w:iCs w:val="0"/>
          <w:caps w:val="0"/>
          <w:color w:val="333333"/>
          <w:spacing w:val="0"/>
          <w:sz w:val="32"/>
          <w:szCs w:val="32"/>
          <w:shd w:val="clear" w:color="auto" w:fill="FFFFFF"/>
          <w:lang w:val="en-US" w:eastAsia="zh-CN"/>
        </w:rPr>
        <w:t>5</w:t>
      </w:r>
      <w:r>
        <w:rPr>
          <w:rFonts w:hint="eastAsia" w:ascii="仿宋_GB2312" w:hAnsi="仿宋_GB2312" w:eastAsia="仿宋_GB2312" w:cs="仿宋_GB2312"/>
          <w:i w:val="0"/>
          <w:iCs w:val="0"/>
          <w:caps w:val="0"/>
          <w:color w:val="333333"/>
          <w:spacing w:val="0"/>
          <w:sz w:val="32"/>
          <w:szCs w:val="32"/>
          <w:shd w:val="clear" w:color="auto" w:fill="FFFFFF"/>
        </w:rPr>
        <w:t>）及证明材料只需</w:t>
      </w:r>
      <w:r>
        <w:rPr>
          <w:rFonts w:hint="eastAsia" w:ascii="仿宋_GB2312" w:hAnsi="仿宋_GB2312" w:eastAsia="仿宋_GB2312" w:cs="仿宋_GB2312"/>
          <w:i w:val="0"/>
          <w:iCs w:val="0"/>
          <w:caps w:val="0"/>
          <w:color w:val="333333"/>
          <w:spacing w:val="0"/>
          <w:sz w:val="32"/>
          <w:szCs w:val="32"/>
          <w:shd w:val="clear" w:color="auto" w:fill="FFFFFF"/>
          <w:lang w:eastAsia="zh-CN"/>
        </w:rPr>
        <w:t>提交</w:t>
      </w:r>
      <w:r>
        <w:rPr>
          <w:rFonts w:hint="eastAsia" w:ascii="仿宋_GB2312" w:hAnsi="仿宋_GB2312" w:eastAsia="仿宋_GB2312" w:cs="仿宋_GB2312"/>
          <w:i w:val="0"/>
          <w:iCs w:val="0"/>
          <w:caps w:val="0"/>
          <w:color w:val="333333"/>
          <w:spacing w:val="0"/>
          <w:sz w:val="32"/>
          <w:szCs w:val="32"/>
          <w:shd w:val="clear" w:color="auto" w:fill="FFFFFF"/>
        </w:rPr>
        <w:t>电子版。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b/>
          <w:bCs/>
          <w:kern w:val="0"/>
          <w:sz w:val="32"/>
          <w:szCs w:val="32"/>
          <w:lang w:eastAsia="zh-CN" w:bidi="ar"/>
        </w:rPr>
        <w:t>材料报送截止时间：</w:t>
      </w:r>
      <w:r>
        <w:rPr>
          <w:rFonts w:hint="eastAsia" w:ascii="仿宋_GB2312" w:hAnsi="仿宋_GB2312" w:eastAsia="仿宋_GB2312" w:cs="仿宋_GB2312"/>
          <w:b/>
          <w:bCs/>
          <w:kern w:val="0"/>
          <w:sz w:val="32"/>
          <w:szCs w:val="32"/>
          <w:lang w:val="en-US" w:eastAsia="zh-CN" w:bidi="ar"/>
        </w:rPr>
        <w:t>2024年3月20日下午2时</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bidi="ar"/>
        </w:rPr>
        <w:t>联系人：刘青</w:t>
      </w:r>
      <w:r>
        <w:rPr>
          <w:rFonts w:hint="eastAsia" w:ascii="仿宋_GB2312" w:hAnsi="仿宋_GB2312" w:eastAsia="仿宋_GB2312" w:cs="仿宋_GB2312"/>
          <w:kern w:val="0"/>
          <w:sz w:val="32"/>
          <w:szCs w:val="32"/>
          <w:lang w:val="en-US" w:eastAsia="zh-CN" w:bidi="ar"/>
        </w:rPr>
        <w:t xml:space="preserve">  </w:t>
      </w:r>
      <w:r>
        <w:rPr>
          <w:rFonts w:hint="eastAsia" w:ascii="仿宋_GB2312" w:hAnsi="仿宋_GB2312" w:eastAsia="仿宋_GB2312" w:cs="仿宋_GB2312"/>
          <w:kern w:val="0"/>
          <w:sz w:val="32"/>
          <w:szCs w:val="32"/>
          <w:lang w:bidi="ar"/>
        </w:rPr>
        <w:t>电话：6913072</w:t>
      </w:r>
    </w:p>
    <w:p>
      <w:pPr>
        <w:keepNext w:val="0"/>
        <w:keepLines w:val="0"/>
        <w:pageBreakBefore w:val="0"/>
        <w:widowControl/>
        <w:kinsoku/>
        <w:wordWrap/>
        <w:overflowPunct/>
        <w:topLinePunct w:val="0"/>
        <w:autoSpaceDE/>
        <w:autoSpaceDN/>
        <w:bidi w:val="0"/>
        <w:adjustRightInd/>
        <w:snapToGrid/>
        <w:spacing w:line="560" w:lineRule="exact"/>
        <w:ind w:firstLine="604" w:firstLineChars="189"/>
        <w:jc w:val="both"/>
        <w:textAlignment w:val="auto"/>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bidi="ar"/>
        </w:rPr>
        <w:t>邮箱：bmucgk@126.com</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p>
    <w:p>
      <w:pPr>
        <w:keepNext w:val="0"/>
        <w:keepLines w:val="0"/>
        <w:pageBreakBefore w:val="0"/>
        <w:widowControl/>
        <w:numPr>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1.</w:t>
      </w:r>
      <w:r>
        <w:rPr>
          <w:rFonts w:hint="eastAsia" w:ascii="仿宋_GB2312" w:hAnsi="仿宋_GB2312" w:eastAsia="仿宋_GB2312" w:cs="仿宋_GB2312"/>
          <w:kern w:val="0"/>
          <w:sz w:val="32"/>
          <w:szCs w:val="32"/>
          <w:lang w:bidi="ar"/>
        </w:rPr>
        <w:t>关于推荐第二十届中国青年女科学家奖和第九届未来女科学家计划提名候选人（团队）的通知</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2.</w:t>
      </w:r>
      <w:r>
        <w:rPr>
          <w:rFonts w:hint="eastAsia" w:ascii="仿宋_GB2312" w:hAnsi="仿宋_GB2312" w:eastAsia="仿宋_GB2312" w:cs="仿宋_GB2312"/>
          <w:kern w:val="0"/>
          <w:sz w:val="32"/>
          <w:szCs w:val="32"/>
          <w:lang w:bidi="ar"/>
        </w:rPr>
        <w:t>中国青年女科学家奖候选人推荐表</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3.</w:t>
      </w:r>
      <w:r>
        <w:rPr>
          <w:rFonts w:hint="eastAsia" w:ascii="仿宋_GB2312" w:hAnsi="仿宋_GB2312" w:eastAsia="仿宋_GB2312" w:cs="仿宋_GB2312"/>
          <w:kern w:val="0"/>
          <w:sz w:val="32"/>
          <w:szCs w:val="32"/>
          <w:lang w:bidi="ar"/>
        </w:rPr>
        <w:t>中国青年女科学家奖团队奖候选团队推荐表</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hint="eastAsia"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4.</w:t>
      </w:r>
      <w:r>
        <w:rPr>
          <w:rFonts w:hint="eastAsia" w:ascii="仿宋_GB2312" w:hAnsi="仿宋_GB2312" w:eastAsia="仿宋_GB2312" w:cs="仿宋_GB2312"/>
          <w:kern w:val="0"/>
          <w:sz w:val="32"/>
          <w:szCs w:val="32"/>
          <w:lang w:bidi="ar"/>
        </w:rPr>
        <w:t>未来女科学家计划候选人推荐表</w:t>
      </w:r>
    </w:p>
    <w:p>
      <w:pPr>
        <w:keepNext w:val="0"/>
        <w:keepLines w:val="0"/>
        <w:pageBreakBefore w:val="0"/>
        <w:widowControl/>
        <w:kinsoku/>
        <w:wordWrap/>
        <w:overflowPunct/>
        <w:topLinePunct w:val="0"/>
        <w:autoSpaceDE/>
        <w:autoSpaceDN/>
        <w:bidi w:val="0"/>
        <w:adjustRightInd/>
        <w:snapToGrid/>
        <w:spacing w:line="560" w:lineRule="exact"/>
        <w:ind w:firstLine="660"/>
        <w:jc w:val="left"/>
        <w:textAlignment w:val="auto"/>
        <w:rPr>
          <w:rFonts w:ascii="仿宋_GB2312" w:hAnsi="仿宋_GB2312" w:eastAsia="仿宋_GB2312" w:cs="仿宋_GB2312"/>
          <w:kern w:val="0"/>
          <w:sz w:val="32"/>
          <w:szCs w:val="32"/>
          <w:lang w:bidi="ar"/>
        </w:rPr>
      </w:pPr>
      <w:r>
        <w:rPr>
          <w:rFonts w:hint="eastAsia" w:ascii="仿宋_GB2312" w:hAnsi="仿宋_GB2312" w:eastAsia="仿宋_GB2312" w:cs="仿宋_GB2312"/>
          <w:kern w:val="0"/>
          <w:sz w:val="32"/>
          <w:szCs w:val="32"/>
          <w:lang w:val="en-US" w:eastAsia="zh-CN" w:bidi="ar"/>
        </w:rPr>
        <w:t>5.</w:t>
      </w:r>
      <w:r>
        <w:rPr>
          <w:rFonts w:hint="eastAsia" w:ascii="仿宋_GB2312" w:hAnsi="仿宋_GB2312" w:eastAsia="仿宋_GB2312" w:cs="仿宋_GB2312"/>
          <w:kern w:val="0"/>
          <w:sz w:val="32"/>
          <w:szCs w:val="32"/>
          <w:lang w:bidi="ar"/>
        </w:rPr>
        <w:t>候选人（团队）名单</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ascii="仿宋_GB2312" w:hAnsi="仿宋_GB2312" w:eastAsia="仿宋_GB2312" w:cs="仿宋_GB2312"/>
          <w:kern w:val="0"/>
          <w:sz w:val="32"/>
          <w:szCs w:val="32"/>
          <w:lang w:bidi="ar"/>
        </w:rPr>
      </w:pP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科学技术处</w:t>
      </w:r>
    </w:p>
    <w:p>
      <w:pPr>
        <w:keepNext w:val="0"/>
        <w:keepLines w:val="0"/>
        <w:pageBreakBefore w:val="0"/>
        <w:widowControl/>
        <w:kinsoku/>
        <w:wordWrap/>
        <w:overflowPunct/>
        <w:topLinePunct w:val="0"/>
        <w:autoSpaceDE/>
        <w:autoSpaceDN/>
        <w:bidi w:val="0"/>
        <w:adjustRightInd/>
        <w:snapToGrid/>
        <w:spacing w:line="560" w:lineRule="exact"/>
        <w:ind w:firstLine="4816" w:firstLineChars="1505"/>
        <w:jc w:val="left"/>
        <w:textAlignment w:val="auto"/>
        <w:rPr>
          <w:rFonts w:ascii="仿宋_GB2312" w:hAnsi="仿宋_GB2312" w:eastAsia="仿宋_GB2312" w:cs="仿宋_GB2312"/>
          <w:color w:val="333333"/>
          <w:sz w:val="32"/>
          <w:szCs w:val="32"/>
        </w:rPr>
      </w:pPr>
      <w:r>
        <w:rPr>
          <w:rFonts w:hint="eastAsia" w:ascii="仿宋_GB2312" w:hAnsi="仿宋_GB2312" w:eastAsia="仿宋_GB2312" w:cs="仿宋_GB2312"/>
          <w:color w:val="333333"/>
          <w:kern w:val="0"/>
          <w:sz w:val="32"/>
          <w:szCs w:val="32"/>
          <w:lang w:bidi="ar"/>
        </w:rPr>
        <w:t>202</w:t>
      </w:r>
      <w:r>
        <w:rPr>
          <w:rFonts w:hint="eastAsia" w:ascii="仿宋_GB2312" w:hAnsi="仿宋_GB2312" w:eastAsia="仿宋_GB2312" w:cs="仿宋_GB2312"/>
          <w:color w:val="333333"/>
          <w:kern w:val="0"/>
          <w:sz w:val="32"/>
          <w:szCs w:val="32"/>
          <w:lang w:val="en-US" w:eastAsia="zh-CN" w:bidi="ar"/>
        </w:rPr>
        <w:t>4</w:t>
      </w:r>
      <w:r>
        <w:rPr>
          <w:rFonts w:hint="eastAsia" w:ascii="仿宋_GB2312" w:hAnsi="仿宋_GB2312" w:eastAsia="仿宋_GB2312" w:cs="仿宋_GB2312"/>
          <w:color w:val="333333"/>
          <w:kern w:val="0"/>
          <w:sz w:val="32"/>
          <w:szCs w:val="32"/>
          <w:lang w:bidi="ar"/>
        </w:rPr>
        <w:t>年</w:t>
      </w:r>
      <w:r>
        <w:rPr>
          <w:rFonts w:hint="eastAsia" w:ascii="仿宋_GB2312" w:hAnsi="仿宋_GB2312" w:eastAsia="仿宋_GB2312" w:cs="仿宋_GB2312"/>
          <w:color w:val="333333"/>
          <w:kern w:val="0"/>
          <w:sz w:val="32"/>
          <w:szCs w:val="32"/>
          <w:lang w:val="en-US" w:eastAsia="zh-CN" w:bidi="ar"/>
        </w:rPr>
        <w:t>3</w:t>
      </w:r>
      <w:r>
        <w:rPr>
          <w:rFonts w:hint="eastAsia" w:ascii="仿宋_GB2312" w:hAnsi="仿宋_GB2312" w:eastAsia="仿宋_GB2312" w:cs="仿宋_GB2312"/>
          <w:color w:val="333333"/>
          <w:kern w:val="0"/>
          <w:sz w:val="32"/>
          <w:szCs w:val="32"/>
          <w:lang w:bidi="ar"/>
        </w:rPr>
        <w:t>月</w:t>
      </w:r>
      <w:r>
        <w:rPr>
          <w:rFonts w:hint="eastAsia" w:ascii="仿宋_GB2312" w:hAnsi="仿宋_GB2312" w:eastAsia="仿宋_GB2312" w:cs="仿宋_GB2312"/>
          <w:color w:val="333333"/>
          <w:kern w:val="0"/>
          <w:sz w:val="32"/>
          <w:szCs w:val="32"/>
          <w:lang w:val="en-US" w:eastAsia="zh-CN" w:bidi="ar"/>
        </w:rPr>
        <w:t>7</w:t>
      </w:r>
      <w:r>
        <w:rPr>
          <w:rFonts w:hint="eastAsia" w:ascii="仿宋_GB2312" w:hAnsi="仿宋_GB2312" w:eastAsia="仿宋_GB2312" w:cs="仿宋_GB2312"/>
          <w:color w:val="333333"/>
          <w:kern w:val="0"/>
          <w:sz w:val="32"/>
          <w:szCs w:val="32"/>
          <w:lang w:bidi="ar"/>
        </w:rPr>
        <w:t>日</w:t>
      </w:r>
    </w:p>
    <w:p>
      <w:pPr>
        <w:spacing w:line="560" w:lineRule="exact"/>
        <w:rPr>
          <w:rFonts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Bookshelf Symbol 7">
    <w:panose1 w:val="05010101010101010101"/>
    <w:charset w:val="00"/>
    <w:family w:val="auto"/>
    <w:pitch w:val="default"/>
    <w:sig w:usb0="00000000" w:usb1="00000000" w:usb2="00000000" w:usb3="00000000" w:csb0="80000000"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lNWZlMGMzZjNhNDAyMTBhNzIyNjVjNmFlMzQ5MmMifQ=="/>
  </w:docVars>
  <w:rsids>
    <w:rsidRoot w:val="003C22A1"/>
    <w:rsid w:val="0035535B"/>
    <w:rsid w:val="003C22A1"/>
    <w:rsid w:val="004425E9"/>
    <w:rsid w:val="00495C78"/>
    <w:rsid w:val="004A07C4"/>
    <w:rsid w:val="005B20E7"/>
    <w:rsid w:val="00694A62"/>
    <w:rsid w:val="006E08B6"/>
    <w:rsid w:val="006F6615"/>
    <w:rsid w:val="007C6436"/>
    <w:rsid w:val="00856BD3"/>
    <w:rsid w:val="00857647"/>
    <w:rsid w:val="00875FB7"/>
    <w:rsid w:val="00A75FCD"/>
    <w:rsid w:val="00AC597F"/>
    <w:rsid w:val="00C91D25"/>
    <w:rsid w:val="00E426F2"/>
    <w:rsid w:val="00E5791C"/>
    <w:rsid w:val="00F608F8"/>
    <w:rsid w:val="014D2233"/>
    <w:rsid w:val="024F0AF1"/>
    <w:rsid w:val="06FD01B8"/>
    <w:rsid w:val="079E2D65"/>
    <w:rsid w:val="09FC30DE"/>
    <w:rsid w:val="0C0062FE"/>
    <w:rsid w:val="11BD3812"/>
    <w:rsid w:val="11C40985"/>
    <w:rsid w:val="163575E8"/>
    <w:rsid w:val="181D0DEF"/>
    <w:rsid w:val="1BFE03CE"/>
    <w:rsid w:val="1C5648D0"/>
    <w:rsid w:val="22370D00"/>
    <w:rsid w:val="23F168CF"/>
    <w:rsid w:val="2C5D1363"/>
    <w:rsid w:val="2CF533D8"/>
    <w:rsid w:val="2DA74F8B"/>
    <w:rsid w:val="2F7075FF"/>
    <w:rsid w:val="302B0CA8"/>
    <w:rsid w:val="338C14F1"/>
    <w:rsid w:val="396401D4"/>
    <w:rsid w:val="3BEF24E4"/>
    <w:rsid w:val="3DC4654C"/>
    <w:rsid w:val="3E306624"/>
    <w:rsid w:val="424566C9"/>
    <w:rsid w:val="43425D59"/>
    <w:rsid w:val="460A3EB2"/>
    <w:rsid w:val="4A3D1533"/>
    <w:rsid w:val="4CE7662B"/>
    <w:rsid w:val="4DC14ADD"/>
    <w:rsid w:val="52D95337"/>
    <w:rsid w:val="53AF2FA7"/>
    <w:rsid w:val="57650F48"/>
    <w:rsid w:val="591E08FD"/>
    <w:rsid w:val="5B24111A"/>
    <w:rsid w:val="5FD365E2"/>
    <w:rsid w:val="60455DBA"/>
    <w:rsid w:val="61AF3E33"/>
    <w:rsid w:val="626F3B56"/>
    <w:rsid w:val="62EC3974"/>
    <w:rsid w:val="64695C86"/>
    <w:rsid w:val="65CE70EA"/>
    <w:rsid w:val="671E7365"/>
    <w:rsid w:val="6FC54822"/>
    <w:rsid w:val="73B70925"/>
    <w:rsid w:val="74493745"/>
    <w:rsid w:val="763209B5"/>
    <w:rsid w:val="77D720D0"/>
    <w:rsid w:val="78386B59"/>
    <w:rsid w:val="78CA2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link w:val="13"/>
    <w:uiPriority w:val="0"/>
    <w:rPr>
      <w:sz w:val="18"/>
      <w:szCs w:val="18"/>
    </w:r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character" w:customStyle="1" w:styleId="11">
    <w:name w:val="页眉 Char"/>
    <w:basedOn w:val="9"/>
    <w:link w:val="6"/>
    <w:qFormat/>
    <w:uiPriority w:val="0"/>
    <w:rPr>
      <w:rFonts w:asciiTheme="minorHAnsi" w:hAnsiTheme="minorHAnsi" w:eastAsiaTheme="minorEastAsia" w:cstheme="minorBidi"/>
      <w:kern w:val="2"/>
      <w:sz w:val="18"/>
      <w:szCs w:val="18"/>
    </w:rPr>
  </w:style>
  <w:style w:type="character" w:customStyle="1" w:styleId="12">
    <w:name w:val="页脚 Char"/>
    <w:basedOn w:val="9"/>
    <w:link w:val="5"/>
    <w:uiPriority w:val="0"/>
    <w:rPr>
      <w:rFonts w:asciiTheme="minorHAnsi" w:hAnsiTheme="minorHAnsi" w:eastAsiaTheme="minorEastAsia" w:cstheme="minorBidi"/>
      <w:kern w:val="2"/>
      <w:sz w:val="18"/>
      <w:szCs w:val="18"/>
    </w:rPr>
  </w:style>
  <w:style w:type="character" w:customStyle="1" w:styleId="13">
    <w:name w:val="批注框文本 Char"/>
    <w:basedOn w:val="9"/>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176</Words>
  <Characters>1007</Characters>
  <Lines>8</Lines>
  <Paragraphs>2</Paragraphs>
  <TotalTime>1</TotalTime>
  <ScaleCrop>false</ScaleCrop>
  <LinksUpToDate>false</LinksUpToDate>
  <CharactersWithSpaces>1181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2021-09-14T09:56:00Z</dcterms:created>
  <dc:creator>Administrator</dc:creator>
  <cp:lastModifiedBy>lq</cp:lastModifiedBy>
  <dcterms:modified xsi:type="dcterms:W3CDTF">2024-03-07T09:40:39Z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4935FB011E4A4663B910553DA7945D05</vt:lpwstr>
  </property>
</Properties>
</file>