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CFE" w:rsidRDefault="00832CFE" w:rsidP="00832CFE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关于做好</w:t>
      </w:r>
      <w:r>
        <w:rPr>
          <w:rFonts w:ascii="Times New Roman" w:eastAsia="方正小标宋简体" w:hAnsi="Times New Roman" w:cs="Times New Roman"/>
          <w:sz w:val="36"/>
          <w:szCs w:val="36"/>
        </w:rPr>
        <w:t>2020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年下半年</w:t>
      </w:r>
    </w:p>
    <w:p w:rsidR="00832CFE" w:rsidRDefault="00832CFE" w:rsidP="00832CFE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课题经费购置科研仪器设备工作的通知</w:t>
      </w:r>
    </w:p>
    <w:p w:rsidR="00832CFE" w:rsidRDefault="00832CFE" w:rsidP="00832CFE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各有关学院</w:t>
      </w:r>
      <w:r>
        <w:rPr>
          <w:rFonts w:ascii="Times New Roman" w:eastAsia="仿宋_GB2312" w:hAnsi="Times New Roman" w:cs="Times New Roman"/>
          <w:sz w:val="32"/>
          <w:szCs w:val="32"/>
        </w:rPr>
        <w:t>:</w:t>
      </w:r>
    </w:p>
    <w:p w:rsidR="00832CFE" w:rsidRDefault="00832CFE" w:rsidP="00832CF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为进一步改善科研条件，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现启动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2020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年下半年课题经费购置科研仪器设备工作，有关事项通知如下</w:t>
      </w:r>
      <w:r>
        <w:rPr>
          <w:rFonts w:ascii="Times New Roman" w:eastAsia="仿宋_GB2312" w:hAnsi="Times New Roman" w:cs="Times New Roman"/>
          <w:sz w:val="32"/>
          <w:szCs w:val="32"/>
        </w:rPr>
        <w:t>:</w:t>
      </w:r>
    </w:p>
    <w:p w:rsidR="00832CFE" w:rsidRDefault="00832CFE" w:rsidP="00832CFE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1</w:t>
      </w:r>
      <w:r>
        <w:rPr>
          <w:rFonts w:ascii="Times New Roman" w:eastAsia="黑体" w:hAnsi="黑体" w:cs="Times New Roman"/>
          <w:sz w:val="32"/>
          <w:szCs w:val="32"/>
        </w:rPr>
        <w:t>.</w:t>
      </w:r>
      <w:r>
        <w:rPr>
          <w:rFonts w:ascii="Times New Roman" w:eastAsia="黑体" w:hAnsi="黑体" w:cs="Times New Roman" w:hint="eastAsia"/>
          <w:sz w:val="32"/>
          <w:szCs w:val="32"/>
        </w:rPr>
        <w:t>申请范围</w:t>
      </w:r>
    </w:p>
    <w:p w:rsidR="00832CFE" w:rsidRDefault="00832CFE" w:rsidP="00832CF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已立项的上级科技类项目，且上级划拨经费或匹配经费中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含科研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仪器设备购置费。</w:t>
      </w:r>
    </w:p>
    <w:p w:rsidR="00832CFE" w:rsidRDefault="00832CFE" w:rsidP="00832CFE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2</w:t>
      </w:r>
      <w:r>
        <w:rPr>
          <w:rFonts w:ascii="Times New Roman" w:eastAsia="黑体" w:hAnsi="黑体" w:cs="Times New Roman"/>
          <w:sz w:val="32"/>
          <w:szCs w:val="32"/>
        </w:rPr>
        <w:t>.</w:t>
      </w:r>
      <w:r>
        <w:rPr>
          <w:rFonts w:ascii="Times New Roman" w:eastAsia="黑体" w:hAnsi="黑体" w:cs="Times New Roman" w:hint="eastAsia"/>
          <w:sz w:val="32"/>
          <w:szCs w:val="32"/>
        </w:rPr>
        <w:t>上报时间</w:t>
      </w:r>
    </w:p>
    <w:p w:rsidR="00832CFE" w:rsidRDefault="00832CFE" w:rsidP="00832CFE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请以实验室或科研团队为单位，由学院根据仪器功能相关性进行整合，统一上报，基础医学院、药学院原则上不超过</w:t>
      </w:r>
      <w:r>
        <w:rPr>
          <w:rFonts w:ascii="Times New Roman" w:eastAsia="仿宋_GB2312" w:hAnsi="Times New Roman" w:cs="Times New Roman"/>
          <w:b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项，其他学院各</w:t>
      </w:r>
      <w:r>
        <w:rPr>
          <w:rFonts w:ascii="Times New Roman" w:eastAsia="仿宋_GB2312" w:hAnsi="Times New Roman" w:cs="Times New Roman"/>
          <w:b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项，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并于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日前将《课题经费申购科研仪器设备一览表》签字盖章后报送科学技术处。电子版发送邮箱</w:t>
      </w:r>
      <w:r>
        <w:rPr>
          <w:rFonts w:ascii="Times New Roman" w:eastAsia="仿宋_GB2312" w:hAnsi="Times New Roman" w:cs="Times New Roman"/>
          <w:sz w:val="32"/>
          <w:szCs w:val="32"/>
        </w:rPr>
        <w:t>bmuskk@126.com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bookmarkStart w:id="0" w:name="_GoBack"/>
      <w:bookmarkEnd w:id="0"/>
    </w:p>
    <w:p w:rsidR="00832CFE" w:rsidRDefault="00832CFE" w:rsidP="00832CFE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3</w:t>
      </w:r>
      <w:r>
        <w:rPr>
          <w:rFonts w:ascii="Times New Roman" w:eastAsia="黑体" w:hAnsi="黑体" w:cs="Times New Roman"/>
          <w:sz w:val="32"/>
          <w:szCs w:val="32"/>
        </w:rPr>
        <w:t>.</w:t>
      </w:r>
      <w:r>
        <w:rPr>
          <w:rFonts w:ascii="Times New Roman" w:eastAsia="黑体" w:hAnsi="黑体" w:cs="Times New Roman" w:hint="eastAsia"/>
          <w:sz w:val="32"/>
          <w:szCs w:val="32"/>
        </w:rPr>
        <w:t>有关要求</w:t>
      </w:r>
    </w:p>
    <w:p w:rsidR="00832CFE" w:rsidRDefault="00832CFE" w:rsidP="00832CF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(1)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提高大型仪器设备共享使用率，根据实际需要制定购置计划，</w:t>
      </w:r>
      <w:r w:rsidR="00051438"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万元以上大型仪器设备应慎重购置，若有相关购置计划，请各学院做好论证工作；</w:t>
      </w:r>
    </w:p>
    <w:p w:rsidR="00832CFE" w:rsidRDefault="00832CFE" w:rsidP="00832CF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(2)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此次申报的科研仪器设备不应与</w:t>
      </w:r>
      <w:r>
        <w:rPr>
          <w:rFonts w:ascii="Times New Roman" w:eastAsia="仿宋_GB2312" w:hAnsi="Times New Roman" w:cs="Times New Roman"/>
          <w:sz w:val="32"/>
          <w:szCs w:val="32"/>
        </w:rPr>
        <w:t>2020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年预算项目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库执行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项目重复。</w:t>
      </w:r>
    </w:p>
    <w:p w:rsidR="00832CFE" w:rsidRDefault="00832CFE" w:rsidP="00832CF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(3)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购置计划须以课题负责人所在实验室或科研团队为单位制定，合理统筹实验室或科研团队所属课题负责人的科研经费；</w:t>
      </w:r>
    </w:p>
    <w:p w:rsidR="00832CFE" w:rsidRDefault="00832CFE" w:rsidP="00832CF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(4)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为明确课题经费的支出情况，请在相应表格中注明课题承担人、财务编号等课题信息。</w:t>
      </w:r>
    </w:p>
    <w:p w:rsidR="00832CFE" w:rsidRDefault="00832CFE" w:rsidP="00832CF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(5)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严格控制办公设备的购置。</w:t>
      </w:r>
    </w:p>
    <w:p w:rsidR="00832CFE" w:rsidRDefault="00832CFE" w:rsidP="00832CF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832CFE" w:rsidRDefault="00832CFE" w:rsidP="00832CF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联系人：窦煜峰；联系电话：</w:t>
      </w:r>
      <w:r>
        <w:rPr>
          <w:rFonts w:ascii="Times New Roman" w:eastAsia="仿宋_GB2312" w:hAnsi="Times New Roman" w:cs="Times New Roman"/>
          <w:sz w:val="32"/>
          <w:szCs w:val="32"/>
        </w:rPr>
        <w:t>6913322</w:t>
      </w:r>
    </w:p>
    <w:p w:rsidR="00832CFE" w:rsidRDefault="00832CFE" w:rsidP="00832CFE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832CFE" w:rsidRDefault="00832CFE" w:rsidP="00832CFE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附件：课题经费申购科研仪器设备一览表</w:t>
      </w:r>
    </w:p>
    <w:p w:rsidR="00832CFE" w:rsidRDefault="00832CFE" w:rsidP="00832CFE">
      <w:pPr>
        <w:spacing w:line="6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</w:p>
    <w:p w:rsidR="00832CFE" w:rsidRDefault="00832CFE" w:rsidP="00832CFE">
      <w:pPr>
        <w:spacing w:line="6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</w:p>
    <w:p w:rsidR="00832CFE" w:rsidRDefault="00832CFE" w:rsidP="00832CFE">
      <w:pPr>
        <w:spacing w:line="6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</w:p>
    <w:p w:rsidR="00832CFE" w:rsidRDefault="006309EB" w:rsidP="006309EB">
      <w:pPr>
        <w:spacing w:line="600" w:lineRule="exact"/>
        <w:ind w:right="4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\</w:t>
      </w:r>
      <w:r w:rsidR="00832CFE">
        <w:rPr>
          <w:rFonts w:ascii="Times New Roman" w:eastAsia="仿宋_GB2312" w:hAnsi="Times New Roman" w:cs="Times New Roman" w:hint="eastAsia"/>
          <w:sz w:val="32"/>
          <w:szCs w:val="32"/>
        </w:rPr>
        <w:t>科学技术处</w:t>
      </w:r>
    </w:p>
    <w:p w:rsidR="00832CFE" w:rsidRDefault="00832CFE" w:rsidP="00832CFE">
      <w:pPr>
        <w:spacing w:line="60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A6274E" w:rsidRDefault="00A6274E"/>
    <w:sectPr w:rsidR="00A62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FE"/>
    <w:rsid w:val="00051438"/>
    <w:rsid w:val="006309EB"/>
    <w:rsid w:val="00832CFE"/>
    <w:rsid w:val="00A6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B6E885-CF53-4608-A7D2-6A8F35E3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C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2CF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32C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82</Words>
  <Characters>469</Characters>
  <Application>Microsoft Office Word</Application>
  <DocSecurity>0</DocSecurity>
  <Lines>3</Lines>
  <Paragraphs>1</Paragraphs>
  <ScaleCrop>false</ScaleCrop>
  <Company>微软中国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2020-10-19T02:37:00Z</cp:lastPrinted>
  <dcterms:created xsi:type="dcterms:W3CDTF">2020-10-19T02:37:00Z</dcterms:created>
  <dcterms:modified xsi:type="dcterms:W3CDTF">2020-10-19T03:22:00Z</dcterms:modified>
</cp:coreProperties>
</file>